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B6C195" w14:textId="77777777" w:rsidR="00C76EBA" w:rsidRPr="00F0176F" w:rsidRDefault="00C76EBA" w:rsidP="002F0EE2">
      <w:pPr>
        <w:widowControl w:val="0"/>
        <w:spacing w:after="200" w:line="360" w:lineRule="auto"/>
        <w:jc w:val="center"/>
        <w:rPr>
          <w:rFonts w:ascii="Times New Roman" w:hAnsi="Times New Roman" w:cs="Times New Roman"/>
        </w:rPr>
      </w:pPr>
    </w:p>
    <w:p w14:paraId="3F2D4C18" w14:textId="77777777" w:rsidR="00C76EBA" w:rsidRPr="00F0176F" w:rsidRDefault="00C76EBA" w:rsidP="002F0EE2">
      <w:pPr>
        <w:widowControl w:val="0"/>
        <w:spacing w:after="200" w:line="360" w:lineRule="auto"/>
        <w:jc w:val="center"/>
        <w:rPr>
          <w:rFonts w:ascii="Times New Roman" w:hAnsi="Times New Roman" w:cs="Times New Roman"/>
        </w:rPr>
      </w:pPr>
    </w:p>
    <w:p w14:paraId="47CD12D4" w14:textId="77777777" w:rsidR="00C76EBA" w:rsidRPr="00F0176F" w:rsidRDefault="00C76EBA" w:rsidP="002F0EE2">
      <w:pPr>
        <w:widowControl w:val="0"/>
        <w:spacing w:after="200" w:line="360" w:lineRule="auto"/>
        <w:jc w:val="center"/>
        <w:rPr>
          <w:rFonts w:ascii="Times New Roman" w:hAnsi="Times New Roman" w:cs="Times New Roman"/>
        </w:rPr>
      </w:pPr>
    </w:p>
    <w:p w14:paraId="21582E40" w14:textId="3E8D47C3" w:rsidR="00C76EBA" w:rsidRPr="00F0176F" w:rsidRDefault="00A72729" w:rsidP="002F0EE2">
      <w:pPr>
        <w:widowControl w:val="0"/>
        <w:spacing w:after="200" w:line="360" w:lineRule="auto"/>
        <w:jc w:val="center"/>
        <w:outlineLvl w:val="0"/>
        <w:rPr>
          <w:rFonts w:ascii="Times New Roman" w:hAnsi="Times New Roman" w:cs="Times New Roman"/>
        </w:rPr>
      </w:pPr>
      <w:r>
        <w:rPr>
          <w:rFonts w:ascii="Times New Roman" w:hAnsi="Times New Roman" w:cs="Times New Roman"/>
          <w:sz w:val="48"/>
          <w:u w:val="single"/>
        </w:rPr>
        <w:t>Ana</w:t>
      </w:r>
      <w:bookmarkStart w:id="0" w:name="_GoBack"/>
      <w:bookmarkEnd w:id="0"/>
      <w:r>
        <w:rPr>
          <w:rFonts w:ascii="Times New Roman" w:hAnsi="Times New Roman" w:cs="Times New Roman"/>
          <w:sz w:val="48"/>
          <w:u w:val="single"/>
        </w:rPr>
        <w:t>lysis of Netflix</w:t>
      </w:r>
    </w:p>
    <w:p w14:paraId="4EF321EB" w14:textId="77777777" w:rsidR="00C76EBA" w:rsidRPr="00F0176F" w:rsidRDefault="00C76EBA" w:rsidP="002F0EE2">
      <w:pPr>
        <w:widowControl w:val="0"/>
        <w:spacing w:after="200" w:line="360" w:lineRule="auto"/>
        <w:jc w:val="right"/>
        <w:rPr>
          <w:rFonts w:ascii="Times New Roman" w:hAnsi="Times New Roman" w:cs="Times New Roman"/>
        </w:rPr>
      </w:pPr>
    </w:p>
    <w:p w14:paraId="606917F3" w14:textId="77777777" w:rsidR="00C76EBA" w:rsidRPr="00F0176F" w:rsidRDefault="00C76EBA" w:rsidP="002F0EE2">
      <w:pPr>
        <w:widowControl w:val="0"/>
        <w:spacing w:after="200" w:line="360" w:lineRule="auto"/>
        <w:jc w:val="right"/>
        <w:rPr>
          <w:rFonts w:ascii="Times New Roman" w:hAnsi="Times New Roman" w:cs="Times New Roman"/>
        </w:rPr>
      </w:pPr>
    </w:p>
    <w:p w14:paraId="3AC8AE7A" w14:textId="77777777" w:rsidR="00C76EBA" w:rsidRPr="00F0176F" w:rsidRDefault="00C76EBA" w:rsidP="002F0EE2">
      <w:pPr>
        <w:widowControl w:val="0"/>
        <w:spacing w:after="200" w:line="360" w:lineRule="auto"/>
        <w:jc w:val="right"/>
        <w:rPr>
          <w:rFonts w:ascii="Times New Roman" w:hAnsi="Times New Roman" w:cs="Times New Roman"/>
        </w:rPr>
      </w:pPr>
    </w:p>
    <w:p w14:paraId="3FDA590F" w14:textId="77777777" w:rsidR="00C76EBA" w:rsidRPr="00F0176F" w:rsidRDefault="00C76EBA" w:rsidP="002F0EE2">
      <w:pPr>
        <w:widowControl w:val="0"/>
        <w:spacing w:after="200" w:line="360" w:lineRule="auto"/>
        <w:jc w:val="right"/>
        <w:rPr>
          <w:rFonts w:ascii="Times New Roman" w:hAnsi="Times New Roman" w:cs="Times New Roman"/>
        </w:rPr>
      </w:pPr>
    </w:p>
    <w:p w14:paraId="36976D04" w14:textId="77777777" w:rsidR="00C76EBA" w:rsidRPr="00F0176F" w:rsidRDefault="00C76EBA" w:rsidP="002F0EE2">
      <w:pPr>
        <w:widowControl w:val="0"/>
        <w:spacing w:after="200" w:line="360" w:lineRule="auto"/>
        <w:jc w:val="right"/>
        <w:rPr>
          <w:rFonts w:ascii="Times New Roman" w:hAnsi="Times New Roman" w:cs="Times New Roman"/>
        </w:rPr>
      </w:pPr>
    </w:p>
    <w:p w14:paraId="6A3E00C0" w14:textId="77777777" w:rsidR="00C76EBA" w:rsidRPr="00F0176F" w:rsidRDefault="00C76EBA" w:rsidP="002F0EE2">
      <w:pPr>
        <w:widowControl w:val="0"/>
        <w:spacing w:after="200" w:line="360" w:lineRule="auto"/>
        <w:jc w:val="right"/>
        <w:rPr>
          <w:rFonts w:ascii="Times New Roman" w:hAnsi="Times New Roman" w:cs="Times New Roman"/>
        </w:rPr>
      </w:pPr>
    </w:p>
    <w:p w14:paraId="67AFBED5" w14:textId="77777777" w:rsidR="00C76EBA" w:rsidRPr="00F0176F" w:rsidRDefault="00C76EBA" w:rsidP="002F0EE2">
      <w:pPr>
        <w:widowControl w:val="0"/>
        <w:spacing w:after="200" w:line="360" w:lineRule="auto"/>
        <w:jc w:val="right"/>
        <w:rPr>
          <w:rFonts w:ascii="Times New Roman" w:hAnsi="Times New Roman" w:cs="Times New Roman"/>
        </w:rPr>
      </w:pPr>
    </w:p>
    <w:p w14:paraId="5C38DF99" w14:textId="77777777" w:rsidR="00C76EBA" w:rsidRPr="00F0176F" w:rsidRDefault="00C76EBA" w:rsidP="002F0EE2">
      <w:pPr>
        <w:widowControl w:val="0"/>
        <w:spacing w:after="200" w:line="360" w:lineRule="auto"/>
        <w:jc w:val="right"/>
        <w:rPr>
          <w:rFonts w:ascii="Times New Roman" w:hAnsi="Times New Roman" w:cs="Times New Roman"/>
        </w:rPr>
      </w:pPr>
    </w:p>
    <w:p w14:paraId="0CE6D1D8" w14:textId="77777777" w:rsidR="00F0176F" w:rsidRPr="00F0176F" w:rsidRDefault="00462394" w:rsidP="002F0EE2">
      <w:pPr>
        <w:widowControl w:val="0"/>
        <w:spacing w:after="200" w:line="360" w:lineRule="auto"/>
        <w:jc w:val="center"/>
        <w:rPr>
          <w:rFonts w:ascii="Times New Roman" w:hAnsi="Times New Roman" w:cs="Times New Roman"/>
          <w:sz w:val="48"/>
          <w:u w:val="single"/>
        </w:rPr>
      </w:pPr>
      <w:r w:rsidRPr="00F0176F">
        <w:rPr>
          <w:rFonts w:ascii="Times New Roman" w:hAnsi="Times New Roman" w:cs="Times New Roman"/>
          <w:sz w:val="24"/>
        </w:rPr>
        <w:t xml:space="preserve">- Lisa </w:t>
      </w:r>
      <w:proofErr w:type="spellStart"/>
      <w:r w:rsidRPr="00F0176F">
        <w:rPr>
          <w:rFonts w:ascii="Times New Roman" w:hAnsi="Times New Roman" w:cs="Times New Roman"/>
          <w:sz w:val="24"/>
        </w:rPr>
        <w:t>Thakali</w:t>
      </w:r>
      <w:proofErr w:type="spellEnd"/>
      <w:r w:rsidRPr="00F0176F">
        <w:rPr>
          <w:rFonts w:ascii="Times New Roman" w:hAnsi="Times New Roman" w:cs="Times New Roman"/>
          <w:sz w:val="24"/>
        </w:rPr>
        <w:t xml:space="preserve">, Alyce Brown, Jessica Jones, Joshua </w:t>
      </w:r>
      <w:proofErr w:type="spellStart"/>
      <w:r w:rsidRPr="00F0176F">
        <w:rPr>
          <w:rFonts w:ascii="Times New Roman" w:hAnsi="Times New Roman" w:cs="Times New Roman"/>
          <w:sz w:val="24"/>
        </w:rPr>
        <w:t>Joannides</w:t>
      </w:r>
      <w:proofErr w:type="spellEnd"/>
      <w:r w:rsidRPr="00F0176F">
        <w:rPr>
          <w:rFonts w:ascii="Times New Roman" w:hAnsi="Times New Roman" w:cs="Times New Roman"/>
          <w:sz w:val="24"/>
        </w:rPr>
        <w:t xml:space="preserve"> and </w:t>
      </w:r>
      <w:proofErr w:type="spellStart"/>
      <w:r w:rsidRPr="00F0176F">
        <w:rPr>
          <w:rFonts w:ascii="Times New Roman" w:hAnsi="Times New Roman" w:cs="Times New Roman"/>
          <w:sz w:val="24"/>
        </w:rPr>
        <w:t>Yessica</w:t>
      </w:r>
      <w:proofErr w:type="spellEnd"/>
      <w:r w:rsidRPr="00F0176F">
        <w:rPr>
          <w:rFonts w:ascii="Times New Roman" w:hAnsi="Times New Roman" w:cs="Times New Roman"/>
          <w:sz w:val="24"/>
        </w:rPr>
        <w:t xml:space="preserve"> Calderon </w:t>
      </w:r>
      <w:r w:rsidRPr="00F0176F">
        <w:rPr>
          <w:rFonts w:ascii="Times New Roman" w:hAnsi="Times New Roman" w:cs="Times New Roman"/>
          <w:sz w:val="48"/>
          <w:u w:val="single"/>
        </w:rPr>
        <w:t xml:space="preserve">   </w:t>
      </w:r>
    </w:p>
    <w:p w14:paraId="0E0CF61B" w14:textId="77777777" w:rsidR="00F0176F" w:rsidRPr="00F0176F" w:rsidRDefault="00F0176F" w:rsidP="002F0EE2">
      <w:pPr>
        <w:widowControl w:val="0"/>
        <w:spacing w:after="200" w:line="360" w:lineRule="auto"/>
        <w:jc w:val="center"/>
        <w:rPr>
          <w:rFonts w:ascii="Times New Roman" w:hAnsi="Times New Roman" w:cs="Times New Roman"/>
          <w:sz w:val="48"/>
          <w:u w:val="single"/>
        </w:rPr>
      </w:pPr>
    </w:p>
    <w:p w14:paraId="224A2AD9" w14:textId="77777777" w:rsidR="00F0176F" w:rsidRPr="00F0176F" w:rsidRDefault="00F0176F" w:rsidP="002F0EE2">
      <w:pPr>
        <w:widowControl w:val="0"/>
        <w:spacing w:after="200" w:line="360" w:lineRule="auto"/>
        <w:jc w:val="center"/>
        <w:rPr>
          <w:rFonts w:ascii="Times New Roman" w:hAnsi="Times New Roman" w:cs="Times New Roman"/>
          <w:sz w:val="48"/>
          <w:u w:val="single"/>
        </w:rPr>
      </w:pPr>
    </w:p>
    <w:p w14:paraId="125A93C9" w14:textId="77777777" w:rsidR="00C16D75" w:rsidRDefault="00C16D75" w:rsidP="002F0EE2">
      <w:pPr>
        <w:widowControl w:val="0"/>
        <w:spacing w:after="200" w:line="360" w:lineRule="auto"/>
        <w:jc w:val="center"/>
        <w:rPr>
          <w:rFonts w:ascii="Times New Roman" w:hAnsi="Times New Roman" w:cs="Times New Roman"/>
          <w:sz w:val="48"/>
          <w:u w:val="single"/>
        </w:rPr>
      </w:pPr>
    </w:p>
    <w:p w14:paraId="37E44E67" w14:textId="77777777" w:rsidR="00C16D75" w:rsidRDefault="00C16D75" w:rsidP="002F0EE2">
      <w:pPr>
        <w:widowControl w:val="0"/>
        <w:spacing w:after="200" w:line="360" w:lineRule="auto"/>
        <w:jc w:val="center"/>
        <w:rPr>
          <w:rFonts w:ascii="Times New Roman" w:hAnsi="Times New Roman" w:cs="Times New Roman"/>
          <w:sz w:val="48"/>
          <w:u w:val="single"/>
        </w:rPr>
      </w:pPr>
    </w:p>
    <w:p w14:paraId="4CA08ABA" w14:textId="77777777" w:rsidR="00C16D75" w:rsidRDefault="00C16D75" w:rsidP="002F0EE2">
      <w:pPr>
        <w:widowControl w:val="0"/>
        <w:spacing w:after="200" w:line="360" w:lineRule="auto"/>
        <w:jc w:val="center"/>
        <w:rPr>
          <w:rFonts w:ascii="Times New Roman" w:hAnsi="Times New Roman" w:cs="Times New Roman"/>
          <w:sz w:val="48"/>
          <w:u w:val="single"/>
        </w:rPr>
      </w:pPr>
    </w:p>
    <w:p w14:paraId="45F6DC15" w14:textId="77777777" w:rsidR="00C76EBA" w:rsidRPr="00F0176F" w:rsidRDefault="00462394" w:rsidP="002F0EE2">
      <w:pPr>
        <w:widowControl w:val="0"/>
        <w:spacing w:after="200" w:line="360" w:lineRule="auto"/>
        <w:jc w:val="center"/>
        <w:outlineLvl w:val="0"/>
        <w:rPr>
          <w:rFonts w:ascii="Times New Roman" w:hAnsi="Times New Roman" w:cs="Times New Roman"/>
        </w:rPr>
      </w:pPr>
      <w:r w:rsidRPr="00F0176F">
        <w:rPr>
          <w:rFonts w:ascii="Times New Roman" w:hAnsi="Times New Roman" w:cs="Times New Roman"/>
          <w:sz w:val="48"/>
          <w:u w:val="single"/>
        </w:rPr>
        <w:lastRenderedPageBreak/>
        <w:t xml:space="preserve">NETFLIX </w:t>
      </w:r>
    </w:p>
    <w:p w14:paraId="2A65FBA7" w14:textId="77777777" w:rsidR="00C76EBA" w:rsidRPr="00F0176F" w:rsidRDefault="00F0176F"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8"/>
          <w:u w:val="single"/>
        </w:rPr>
        <w:t>SECTION I</w:t>
      </w:r>
      <w:r w:rsidR="00462394" w:rsidRPr="00F0176F">
        <w:rPr>
          <w:rFonts w:ascii="Times New Roman" w:hAnsi="Times New Roman" w:cs="Times New Roman"/>
          <w:b/>
          <w:sz w:val="28"/>
          <w:u w:val="single"/>
        </w:rPr>
        <w:t>: OVERVIEW</w:t>
      </w:r>
    </w:p>
    <w:p w14:paraId="25741055"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t>Company Information</w:t>
      </w:r>
    </w:p>
    <w:p w14:paraId="70A35E79"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Netflix is the world’s leading video rental company that offers both physical disc rentals and streaming video on demand service. The company was founded in 1997 in Scott </w:t>
      </w:r>
      <w:r w:rsidR="00F0176F" w:rsidRPr="00F0176F">
        <w:rPr>
          <w:rFonts w:ascii="Times New Roman" w:hAnsi="Times New Roman" w:cs="Times New Roman"/>
          <w:sz w:val="24"/>
        </w:rPr>
        <w:t>Valley,</w:t>
      </w:r>
      <w:r w:rsidRPr="00F0176F">
        <w:rPr>
          <w:rFonts w:ascii="Times New Roman" w:hAnsi="Times New Roman" w:cs="Times New Roman"/>
          <w:sz w:val="24"/>
        </w:rPr>
        <w:t xml:space="preserve"> California by Marc Randolph and Reed </w:t>
      </w:r>
      <w:r w:rsidR="00F0176F" w:rsidRPr="00F0176F">
        <w:rPr>
          <w:rFonts w:ascii="Times New Roman" w:hAnsi="Times New Roman" w:cs="Times New Roman"/>
          <w:sz w:val="24"/>
        </w:rPr>
        <w:t>Hastings. It</w:t>
      </w:r>
      <w:r w:rsidR="00C16D75">
        <w:rPr>
          <w:rFonts w:ascii="Times New Roman" w:hAnsi="Times New Roman" w:cs="Times New Roman"/>
          <w:sz w:val="24"/>
        </w:rPr>
        <w:t xml:space="preserve"> is</w:t>
      </w:r>
      <w:r w:rsidR="00F0176F" w:rsidRPr="00F0176F">
        <w:rPr>
          <w:rFonts w:ascii="Times New Roman" w:hAnsi="Times New Roman" w:cs="Times New Roman"/>
          <w:sz w:val="24"/>
        </w:rPr>
        <w:t xml:space="preserve"> headquarter</w:t>
      </w:r>
      <w:r w:rsidR="00C16D75">
        <w:rPr>
          <w:rFonts w:ascii="Times New Roman" w:hAnsi="Times New Roman" w:cs="Times New Roman"/>
          <w:sz w:val="24"/>
        </w:rPr>
        <w:t>ed</w:t>
      </w:r>
      <w:r w:rsidRPr="00F0176F">
        <w:rPr>
          <w:rFonts w:ascii="Times New Roman" w:hAnsi="Times New Roman" w:cs="Times New Roman"/>
          <w:sz w:val="24"/>
        </w:rPr>
        <w:t xml:space="preserve"> in Los G</w:t>
      </w:r>
      <w:r w:rsidR="00C16D75">
        <w:rPr>
          <w:rFonts w:ascii="Times New Roman" w:hAnsi="Times New Roman" w:cs="Times New Roman"/>
          <w:sz w:val="24"/>
        </w:rPr>
        <w:t>atos, California and</w:t>
      </w:r>
      <w:r w:rsidRPr="00F0176F">
        <w:rPr>
          <w:rFonts w:ascii="Times New Roman" w:hAnsi="Times New Roman" w:cs="Times New Roman"/>
          <w:sz w:val="24"/>
        </w:rPr>
        <w:t xml:space="preserve"> has over 44 million members in more than 40 countries enjoying more</w:t>
      </w:r>
      <w:r w:rsidR="00C16D75">
        <w:rPr>
          <w:rFonts w:ascii="Times New Roman" w:hAnsi="Times New Roman" w:cs="Times New Roman"/>
          <w:sz w:val="24"/>
        </w:rPr>
        <w:t xml:space="preserve"> than</w:t>
      </w:r>
      <w:r w:rsidRPr="00F0176F">
        <w:rPr>
          <w:rFonts w:ascii="Times New Roman" w:hAnsi="Times New Roman" w:cs="Times New Roman"/>
          <w:sz w:val="24"/>
        </w:rPr>
        <w:t xml:space="preserve"> one billion hours of TV shows and movies per mo</w:t>
      </w:r>
      <w:r w:rsidR="00C16D75">
        <w:rPr>
          <w:rFonts w:ascii="Times New Roman" w:hAnsi="Times New Roman" w:cs="Times New Roman"/>
          <w:sz w:val="24"/>
        </w:rPr>
        <w:t xml:space="preserve">nth, including original series </w:t>
      </w:r>
      <w:r w:rsidRPr="00F0176F">
        <w:rPr>
          <w:rFonts w:ascii="Times New Roman" w:hAnsi="Times New Roman" w:cs="Times New Roman"/>
          <w:sz w:val="24"/>
        </w:rPr>
        <w:t xml:space="preserve">(Netflix.com). With a low monthly price per month </w:t>
      </w:r>
      <w:r w:rsidR="00F0176F" w:rsidRPr="00F0176F">
        <w:rPr>
          <w:rFonts w:ascii="Times New Roman" w:hAnsi="Times New Roman" w:cs="Times New Roman"/>
          <w:sz w:val="24"/>
        </w:rPr>
        <w:t>Netflix</w:t>
      </w:r>
      <w:r w:rsidRPr="00F0176F">
        <w:rPr>
          <w:rFonts w:ascii="Times New Roman" w:hAnsi="Times New Roman" w:cs="Times New Roman"/>
          <w:sz w:val="24"/>
        </w:rPr>
        <w:t xml:space="preserve"> customer</w:t>
      </w:r>
      <w:r w:rsidR="00C16D75">
        <w:rPr>
          <w:rFonts w:ascii="Times New Roman" w:hAnsi="Times New Roman" w:cs="Times New Roman"/>
          <w:sz w:val="24"/>
        </w:rPr>
        <w:t>s</w:t>
      </w:r>
      <w:r w:rsidRPr="00F0176F">
        <w:rPr>
          <w:rFonts w:ascii="Times New Roman" w:hAnsi="Times New Roman" w:cs="Times New Roman"/>
          <w:sz w:val="24"/>
        </w:rPr>
        <w:t xml:space="preserve"> can watch TV shows and movie</w:t>
      </w:r>
      <w:r w:rsidR="00C16D75">
        <w:rPr>
          <w:rFonts w:ascii="Times New Roman" w:hAnsi="Times New Roman" w:cs="Times New Roman"/>
          <w:sz w:val="24"/>
        </w:rPr>
        <w:t>s</w:t>
      </w:r>
      <w:r w:rsidRPr="00F0176F">
        <w:rPr>
          <w:rFonts w:ascii="Times New Roman" w:hAnsi="Times New Roman" w:cs="Times New Roman"/>
          <w:sz w:val="24"/>
        </w:rPr>
        <w:t xml:space="preserve"> anytime, anywhere and can even play, pause and resume watching without commercials and commitments. Members can even rate the movies or the </w:t>
      </w:r>
      <w:r w:rsidR="00F0176F" w:rsidRPr="00F0176F">
        <w:rPr>
          <w:rFonts w:ascii="Times New Roman" w:hAnsi="Times New Roman" w:cs="Times New Roman"/>
          <w:sz w:val="24"/>
        </w:rPr>
        <w:t>TV</w:t>
      </w:r>
      <w:r w:rsidRPr="00F0176F">
        <w:rPr>
          <w:rFonts w:ascii="Times New Roman" w:hAnsi="Times New Roman" w:cs="Times New Roman"/>
          <w:sz w:val="24"/>
        </w:rPr>
        <w:t xml:space="preserve"> shows they have watched in the website so </w:t>
      </w:r>
      <w:r w:rsidR="00F0176F" w:rsidRPr="00F0176F">
        <w:rPr>
          <w:rFonts w:ascii="Times New Roman" w:hAnsi="Times New Roman" w:cs="Times New Roman"/>
          <w:sz w:val="24"/>
        </w:rPr>
        <w:t>that Netflix</w:t>
      </w:r>
      <w:r w:rsidRPr="00F0176F">
        <w:rPr>
          <w:rFonts w:ascii="Times New Roman" w:hAnsi="Times New Roman" w:cs="Times New Roman"/>
          <w:sz w:val="24"/>
        </w:rPr>
        <w:t xml:space="preserve"> can predict and pair them accurately to movies and </w:t>
      </w:r>
      <w:r w:rsidR="00F0176F" w:rsidRPr="00F0176F">
        <w:rPr>
          <w:rFonts w:ascii="Times New Roman" w:hAnsi="Times New Roman" w:cs="Times New Roman"/>
          <w:sz w:val="24"/>
        </w:rPr>
        <w:t>TV</w:t>
      </w:r>
      <w:r w:rsidRPr="00F0176F">
        <w:rPr>
          <w:rFonts w:ascii="Times New Roman" w:hAnsi="Times New Roman" w:cs="Times New Roman"/>
          <w:sz w:val="24"/>
        </w:rPr>
        <w:t xml:space="preserve"> shows they will enjoy. </w:t>
      </w:r>
    </w:p>
    <w:p w14:paraId="466C40BE"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t xml:space="preserve">Principal Industry </w:t>
      </w:r>
    </w:p>
    <w:p w14:paraId="41FC8B5F"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The principal industry and primary NAICS code under which Netflix operates is DVD, game and video rental in the US (#532230)</w:t>
      </w:r>
      <w:r w:rsidR="00C16D75">
        <w:rPr>
          <w:rFonts w:ascii="Times New Roman" w:hAnsi="Times New Roman" w:cs="Times New Roman"/>
          <w:sz w:val="24"/>
        </w:rPr>
        <w:t>.</w:t>
      </w:r>
    </w:p>
    <w:p w14:paraId="107B86E5"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t>Products/Services offered</w:t>
      </w:r>
    </w:p>
    <w:p w14:paraId="6DF2A853"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Product/services provided by Netflix</w:t>
      </w:r>
      <w:r w:rsidR="00C16D75">
        <w:rPr>
          <w:rFonts w:ascii="Times New Roman" w:hAnsi="Times New Roman" w:cs="Times New Roman"/>
          <w:sz w:val="24"/>
        </w:rPr>
        <w:t>:</w:t>
      </w:r>
    </w:p>
    <w:p w14:paraId="11306DA5" w14:textId="77777777" w:rsidR="00C76EBA" w:rsidRPr="00F0176F" w:rsidRDefault="00462394" w:rsidP="002F0EE2">
      <w:pPr>
        <w:widowControl w:val="0"/>
        <w:numPr>
          <w:ilvl w:val="0"/>
          <w:numId w:val="1"/>
        </w:numPr>
        <w:spacing w:after="200" w:line="360" w:lineRule="auto"/>
        <w:ind w:hanging="359"/>
        <w:contextualSpacing/>
        <w:rPr>
          <w:rFonts w:ascii="Times New Roman" w:hAnsi="Times New Roman" w:cs="Times New Roman"/>
          <w:sz w:val="24"/>
        </w:rPr>
      </w:pPr>
      <w:r w:rsidRPr="00F0176F">
        <w:rPr>
          <w:rFonts w:ascii="Times New Roman" w:hAnsi="Times New Roman" w:cs="Times New Roman"/>
          <w:sz w:val="24"/>
        </w:rPr>
        <w:t xml:space="preserve">DVD or Blu-ray section of movies or </w:t>
      </w:r>
      <w:r w:rsidR="00F0176F" w:rsidRPr="00F0176F">
        <w:rPr>
          <w:rFonts w:ascii="Times New Roman" w:hAnsi="Times New Roman" w:cs="Times New Roman"/>
          <w:sz w:val="24"/>
        </w:rPr>
        <w:t>TV</w:t>
      </w:r>
      <w:r w:rsidRPr="00F0176F">
        <w:rPr>
          <w:rFonts w:ascii="Times New Roman" w:hAnsi="Times New Roman" w:cs="Times New Roman"/>
          <w:sz w:val="24"/>
        </w:rPr>
        <w:t xml:space="preserve"> series by mail service with no late fees ever and free shipping both ways </w:t>
      </w:r>
    </w:p>
    <w:p w14:paraId="09EAFF3A" w14:textId="77777777" w:rsidR="00C76EBA" w:rsidRPr="00F0176F" w:rsidRDefault="00C16D75" w:rsidP="002F0EE2">
      <w:pPr>
        <w:widowControl w:val="0"/>
        <w:numPr>
          <w:ilvl w:val="0"/>
          <w:numId w:val="1"/>
        </w:numPr>
        <w:spacing w:after="200" w:line="360" w:lineRule="auto"/>
        <w:ind w:hanging="359"/>
        <w:contextualSpacing/>
        <w:rPr>
          <w:rFonts w:ascii="Times New Roman" w:hAnsi="Times New Roman" w:cs="Times New Roman"/>
          <w:sz w:val="24"/>
        </w:rPr>
      </w:pPr>
      <w:r>
        <w:rPr>
          <w:rFonts w:ascii="Times New Roman" w:hAnsi="Times New Roman" w:cs="Times New Roman"/>
          <w:sz w:val="24"/>
        </w:rPr>
        <w:t>U</w:t>
      </w:r>
      <w:r w:rsidR="00462394" w:rsidRPr="00F0176F">
        <w:rPr>
          <w:rFonts w:ascii="Times New Roman" w:hAnsi="Times New Roman" w:cs="Times New Roman"/>
          <w:sz w:val="24"/>
        </w:rPr>
        <w:t xml:space="preserve">nlimited online streaming of movies and </w:t>
      </w:r>
      <w:r w:rsidR="00F0176F" w:rsidRPr="00F0176F">
        <w:rPr>
          <w:rFonts w:ascii="Times New Roman" w:hAnsi="Times New Roman" w:cs="Times New Roman"/>
          <w:sz w:val="24"/>
        </w:rPr>
        <w:t>TV</w:t>
      </w:r>
      <w:r w:rsidR="00462394" w:rsidRPr="00F0176F">
        <w:rPr>
          <w:rFonts w:ascii="Times New Roman" w:hAnsi="Times New Roman" w:cs="Times New Roman"/>
          <w:sz w:val="24"/>
        </w:rPr>
        <w:t xml:space="preserve"> series</w:t>
      </w:r>
    </w:p>
    <w:p w14:paraId="174E14F6" w14:textId="77777777" w:rsidR="00C76EBA" w:rsidRPr="00F0176F" w:rsidRDefault="00462394" w:rsidP="002F0EE2">
      <w:pPr>
        <w:widowControl w:val="0"/>
        <w:numPr>
          <w:ilvl w:val="0"/>
          <w:numId w:val="1"/>
        </w:numPr>
        <w:spacing w:after="200" w:line="360" w:lineRule="auto"/>
        <w:ind w:hanging="359"/>
        <w:contextualSpacing/>
        <w:rPr>
          <w:rFonts w:ascii="Times New Roman" w:hAnsi="Times New Roman" w:cs="Times New Roman"/>
          <w:sz w:val="24"/>
        </w:rPr>
      </w:pPr>
      <w:r w:rsidRPr="00F0176F">
        <w:rPr>
          <w:rFonts w:ascii="Times New Roman" w:hAnsi="Times New Roman" w:cs="Times New Roman"/>
          <w:sz w:val="24"/>
        </w:rPr>
        <w:t xml:space="preserve">Accessible in Wii, PS3 and Xbox 360, </w:t>
      </w:r>
      <w:proofErr w:type="spellStart"/>
      <w:r w:rsidRPr="00F0176F">
        <w:rPr>
          <w:rFonts w:ascii="Times New Roman" w:hAnsi="Times New Roman" w:cs="Times New Roman"/>
          <w:sz w:val="24"/>
        </w:rPr>
        <w:t>Roku</w:t>
      </w:r>
      <w:proofErr w:type="spellEnd"/>
      <w:r w:rsidRPr="00F0176F">
        <w:rPr>
          <w:rFonts w:ascii="Times New Roman" w:hAnsi="Times New Roman" w:cs="Times New Roman"/>
          <w:sz w:val="24"/>
        </w:rPr>
        <w:t>, Windows and Mac laptops, as well as your regular television and internet-connected television, and all hand-held devices such as smartphones, iPad, iPod Touch and iPhone</w:t>
      </w:r>
    </w:p>
    <w:p w14:paraId="2986E062" w14:textId="77777777" w:rsidR="00C76EBA" w:rsidRPr="00F0176F" w:rsidRDefault="00462394" w:rsidP="002F0EE2">
      <w:pPr>
        <w:widowControl w:val="0"/>
        <w:numPr>
          <w:ilvl w:val="0"/>
          <w:numId w:val="1"/>
        </w:numPr>
        <w:spacing w:after="200" w:line="360" w:lineRule="auto"/>
        <w:ind w:hanging="359"/>
        <w:contextualSpacing/>
        <w:rPr>
          <w:rFonts w:ascii="Times New Roman" w:hAnsi="Times New Roman" w:cs="Times New Roman"/>
          <w:sz w:val="24"/>
        </w:rPr>
      </w:pPr>
      <w:r w:rsidRPr="00F0176F">
        <w:rPr>
          <w:rFonts w:ascii="Times New Roman" w:hAnsi="Times New Roman" w:cs="Times New Roman"/>
          <w:sz w:val="24"/>
        </w:rPr>
        <w:t xml:space="preserve">One month free trial to </w:t>
      </w:r>
      <w:r w:rsidR="00C16D75">
        <w:rPr>
          <w:rFonts w:ascii="Times New Roman" w:hAnsi="Times New Roman" w:cs="Times New Roman"/>
          <w:sz w:val="24"/>
        </w:rPr>
        <w:t>prospective</w:t>
      </w:r>
      <w:r w:rsidRPr="00F0176F">
        <w:rPr>
          <w:rFonts w:ascii="Times New Roman" w:hAnsi="Times New Roman" w:cs="Times New Roman"/>
          <w:sz w:val="24"/>
        </w:rPr>
        <w:t xml:space="preserve"> </w:t>
      </w:r>
      <w:r w:rsidR="00C16D75">
        <w:rPr>
          <w:rFonts w:ascii="Times New Roman" w:hAnsi="Times New Roman" w:cs="Times New Roman"/>
          <w:sz w:val="24"/>
        </w:rPr>
        <w:t>customers</w:t>
      </w:r>
      <w:r w:rsidRPr="00F0176F">
        <w:rPr>
          <w:rFonts w:ascii="Times New Roman" w:hAnsi="Times New Roman" w:cs="Times New Roman"/>
          <w:sz w:val="24"/>
        </w:rPr>
        <w:t xml:space="preserve"> </w:t>
      </w:r>
    </w:p>
    <w:p w14:paraId="365AE03A" w14:textId="77777777" w:rsidR="00C76EBA" w:rsidRPr="00F0176F" w:rsidRDefault="00C16D75" w:rsidP="002F0EE2">
      <w:pPr>
        <w:widowControl w:val="0"/>
        <w:numPr>
          <w:ilvl w:val="0"/>
          <w:numId w:val="1"/>
        </w:numPr>
        <w:spacing w:after="200" w:line="360" w:lineRule="auto"/>
        <w:ind w:hanging="359"/>
        <w:contextualSpacing/>
        <w:rPr>
          <w:rFonts w:ascii="Times New Roman" w:hAnsi="Times New Roman" w:cs="Times New Roman"/>
          <w:sz w:val="24"/>
        </w:rPr>
      </w:pPr>
      <w:r>
        <w:rPr>
          <w:rFonts w:ascii="Times New Roman" w:hAnsi="Times New Roman" w:cs="Times New Roman"/>
          <w:sz w:val="24"/>
        </w:rPr>
        <w:t>No cancellation fee</w:t>
      </w:r>
    </w:p>
    <w:p w14:paraId="5758D5A1" w14:textId="77777777" w:rsidR="00C76EBA" w:rsidRPr="00F0176F" w:rsidRDefault="00462394" w:rsidP="002F0EE2">
      <w:pPr>
        <w:widowControl w:val="0"/>
        <w:numPr>
          <w:ilvl w:val="0"/>
          <w:numId w:val="1"/>
        </w:numPr>
        <w:spacing w:after="200" w:line="360" w:lineRule="auto"/>
        <w:ind w:hanging="359"/>
        <w:contextualSpacing/>
        <w:rPr>
          <w:rFonts w:ascii="Times New Roman" w:hAnsi="Times New Roman" w:cs="Times New Roman"/>
          <w:sz w:val="24"/>
        </w:rPr>
      </w:pPr>
      <w:r w:rsidRPr="00F0176F">
        <w:rPr>
          <w:rFonts w:ascii="Times New Roman" w:hAnsi="Times New Roman" w:cs="Times New Roman"/>
          <w:sz w:val="24"/>
        </w:rPr>
        <w:t>Parental control features</w:t>
      </w:r>
    </w:p>
    <w:p w14:paraId="38290A87" w14:textId="77777777" w:rsidR="005D5F36" w:rsidRDefault="005D5F36" w:rsidP="005D5F36">
      <w:pPr>
        <w:widowControl w:val="0"/>
        <w:spacing w:after="200" w:line="360" w:lineRule="auto"/>
        <w:outlineLvl w:val="0"/>
        <w:rPr>
          <w:rFonts w:ascii="Times New Roman" w:hAnsi="Times New Roman" w:cs="Times New Roman"/>
          <w:b/>
          <w:color w:val="auto"/>
          <w:sz w:val="24"/>
        </w:rPr>
      </w:pPr>
      <w:r w:rsidRPr="00DE5F1E">
        <w:rPr>
          <w:rFonts w:ascii="Times New Roman" w:hAnsi="Times New Roman" w:cs="Times New Roman"/>
          <w:b/>
          <w:color w:val="auto"/>
          <w:sz w:val="24"/>
        </w:rPr>
        <w:lastRenderedPageBreak/>
        <w:t>Competitors</w:t>
      </w:r>
    </w:p>
    <w:p w14:paraId="1985B995" w14:textId="77777777" w:rsidR="005D5F36" w:rsidRDefault="005D5F36" w:rsidP="005D5F36">
      <w:pPr>
        <w:spacing w:line="360" w:lineRule="auto"/>
        <w:rPr>
          <w:rFonts w:ascii="Times New Roman" w:hAnsi="Times New Roman"/>
          <w:sz w:val="24"/>
          <w:szCs w:val="24"/>
        </w:rPr>
      </w:pPr>
      <w:r w:rsidRPr="00955445">
        <w:rPr>
          <w:rFonts w:ascii="Times New Roman" w:hAnsi="Times New Roman"/>
          <w:sz w:val="24"/>
          <w:szCs w:val="24"/>
        </w:rPr>
        <w:t>In the industry of Music and Video stores Netflix principal competitors are Amazon, Comcast, Hasti</w:t>
      </w:r>
      <w:r>
        <w:rPr>
          <w:rFonts w:ascii="Times New Roman" w:hAnsi="Times New Roman"/>
          <w:sz w:val="24"/>
          <w:szCs w:val="24"/>
        </w:rPr>
        <w:t>ngs Entertainment Incorporation, and Verizon Communication Incorporation</w:t>
      </w:r>
      <w:r w:rsidRPr="00955445">
        <w:rPr>
          <w:rFonts w:ascii="Times New Roman" w:hAnsi="Times New Roman"/>
          <w:sz w:val="24"/>
          <w:szCs w:val="24"/>
        </w:rPr>
        <w:t>.</w:t>
      </w:r>
      <w:r>
        <w:rPr>
          <w:rFonts w:ascii="Times New Roman" w:hAnsi="Times New Roman"/>
          <w:sz w:val="24"/>
          <w:szCs w:val="24"/>
        </w:rPr>
        <w:t xml:space="preserve"> Netflix has a market capital of $20.29 billion, well above the industry average of $8.83 billion. Amazon has a market capital of $146.40 billion, Comcast $132.52 billion, Hastings Entertainment $23.94 million, Verizon Communication Incorporation $195.30 billion (Yahoo Finance). Compared to the industry average the relative worth of Netflix and its four competitors are high. </w:t>
      </w:r>
    </w:p>
    <w:p w14:paraId="3A2D491E" w14:textId="77777777" w:rsidR="005D5F36" w:rsidRDefault="005D5F36" w:rsidP="005D5F36">
      <w:pPr>
        <w:spacing w:line="360" w:lineRule="auto"/>
        <w:rPr>
          <w:b/>
          <w:i/>
          <w:color w:val="FF0000"/>
        </w:rPr>
      </w:pPr>
      <w:r>
        <w:rPr>
          <w:rFonts w:ascii="Times New Roman" w:hAnsi="Times New Roman"/>
          <w:sz w:val="24"/>
          <w:szCs w:val="24"/>
        </w:rPr>
        <w:t>Netflix price to earnings ratio of 175.81 indicates a higher expected earnings growth in the future for investors compared to its competitors. Amazon was the only company that surpassed Netflix in the price to earnings ratio with a price to earnings of 527.01. This can be due to the fact that Amazon is a bigger company than Netflix and or Amazon is trading at a higher share than Netflix (Yahoo Finance).</w:t>
      </w:r>
    </w:p>
    <w:p w14:paraId="765AE261" w14:textId="77777777" w:rsidR="005D5F36" w:rsidRDefault="005D5F36" w:rsidP="005D5F36">
      <w:pPr>
        <w:widowControl w:val="0"/>
        <w:spacing w:after="200" w:line="360" w:lineRule="auto"/>
        <w:outlineLvl w:val="0"/>
        <w:rPr>
          <w:rFonts w:ascii="Times New Roman" w:hAnsi="Times New Roman" w:cs="Times New Roman"/>
          <w:b/>
          <w:color w:val="auto"/>
          <w:sz w:val="24"/>
        </w:rPr>
      </w:pPr>
    </w:p>
    <w:p w14:paraId="17ABA551" w14:textId="77777777" w:rsidR="005D5F36" w:rsidRPr="00DE5F1E" w:rsidRDefault="005D5F36" w:rsidP="005D5F36">
      <w:pPr>
        <w:widowControl w:val="0"/>
        <w:spacing w:after="200" w:line="360" w:lineRule="auto"/>
        <w:outlineLvl w:val="0"/>
        <w:rPr>
          <w:rFonts w:ascii="Times New Roman" w:hAnsi="Times New Roman" w:cs="Times New Roman"/>
          <w:color w:val="auto"/>
        </w:rPr>
      </w:pPr>
      <w:r w:rsidRPr="00DE5F1E">
        <w:rPr>
          <w:rFonts w:ascii="Times New Roman" w:hAnsi="Times New Roman" w:cs="Times New Roman"/>
          <w:b/>
          <w:color w:val="auto"/>
          <w:sz w:val="24"/>
        </w:rPr>
        <w:t>Market Share</w:t>
      </w:r>
    </w:p>
    <w:p w14:paraId="2EF1D47E" w14:textId="77777777" w:rsidR="005D5F36" w:rsidRPr="0022402F" w:rsidRDefault="005D5F36" w:rsidP="005D5F36">
      <w:pPr>
        <w:spacing w:line="360" w:lineRule="auto"/>
        <w:rPr>
          <w:rFonts w:ascii="Times New Roman" w:hAnsi="Times New Roman" w:cs="Times New Roman"/>
          <w:sz w:val="24"/>
          <w:szCs w:val="24"/>
        </w:rPr>
      </w:pPr>
      <w:r w:rsidRPr="0022402F">
        <w:rPr>
          <w:rFonts w:ascii="Times New Roman" w:hAnsi="Times New Roman" w:cs="Times New Roman"/>
          <w:sz w:val="24"/>
          <w:szCs w:val="24"/>
        </w:rPr>
        <w:t xml:space="preserve">The above competitors including Netflix has formed an industry average of $92,040,983.00. Of that industry Netflix has a market share of 4.75% (Value Line Investment). Verizon has a market share of 15.95%, Amazon 8.90%, Comcast 69.90%, and Hasting 0.05% (Value Line </w:t>
      </w:r>
      <w:r>
        <w:rPr>
          <w:rFonts w:ascii="Times New Roman" w:hAnsi="Times New Roman" w:cs="Times New Roman"/>
          <w:sz w:val="24"/>
          <w:szCs w:val="24"/>
        </w:rPr>
        <w:t>I</w:t>
      </w:r>
      <w:r w:rsidRPr="0022402F">
        <w:rPr>
          <w:rFonts w:ascii="Times New Roman" w:hAnsi="Times New Roman" w:cs="Times New Roman"/>
          <w:sz w:val="24"/>
          <w:szCs w:val="24"/>
        </w:rPr>
        <w:t xml:space="preserve">nvestment). </w:t>
      </w:r>
    </w:p>
    <w:p w14:paraId="0E71A4DE" w14:textId="77777777" w:rsidR="005D5F36" w:rsidRPr="0022402F" w:rsidRDefault="005D5F36" w:rsidP="005D5F36">
      <w:pPr>
        <w:widowControl w:val="0"/>
        <w:spacing w:after="200" w:line="360" w:lineRule="auto"/>
        <w:contextualSpacing/>
        <w:rPr>
          <w:rFonts w:ascii="Times New Roman" w:hAnsi="Times New Roman" w:cs="Times New Roman"/>
          <w:sz w:val="24"/>
          <w:szCs w:val="24"/>
        </w:rPr>
      </w:pPr>
      <w:r w:rsidRPr="0022402F">
        <w:rPr>
          <w:rFonts w:ascii="Times New Roman" w:hAnsi="Times New Roman" w:cs="Times New Roman"/>
          <w:noProof/>
          <w:sz w:val="24"/>
          <w:szCs w:val="24"/>
        </w:rPr>
        <w:drawing>
          <wp:inline distT="0" distB="0" distL="0" distR="0" wp14:anchorId="668C3D2D" wp14:editId="2D13C948">
            <wp:extent cx="4648200" cy="2095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CE89E1" w14:textId="77777777" w:rsidR="005D5F36" w:rsidRPr="0022402F" w:rsidRDefault="005D5F36" w:rsidP="005D5F36">
      <w:pPr>
        <w:widowControl w:val="0"/>
        <w:spacing w:after="200" w:line="360" w:lineRule="auto"/>
        <w:contextualSpacing/>
        <w:rPr>
          <w:rFonts w:ascii="Times New Roman" w:hAnsi="Times New Roman" w:cs="Times New Roman"/>
          <w:sz w:val="24"/>
          <w:szCs w:val="24"/>
        </w:rPr>
      </w:pPr>
      <w:r w:rsidRPr="0022402F">
        <w:rPr>
          <w:rFonts w:ascii="Times New Roman" w:hAnsi="Times New Roman" w:cs="Times New Roman"/>
          <w:sz w:val="24"/>
          <w:szCs w:val="24"/>
        </w:rPr>
        <w:t xml:space="preserve">Note: Information from Value Line Investment, Annual Reports. </w:t>
      </w:r>
    </w:p>
    <w:p w14:paraId="237AF188" w14:textId="77777777" w:rsidR="00C76EBA" w:rsidRPr="00F0176F" w:rsidRDefault="00C76EBA" w:rsidP="002F0EE2">
      <w:pPr>
        <w:widowControl w:val="0"/>
        <w:spacing w:after="200" w:line="360" w:lineRule="auto"/>
        <w:rPr>
          <w:rFonts w:ascii="Times New Roman" w:hAnsi="Times New Roman" w:cs="Times New Roman"/>
        </w:rPr>
      </w:pPr>
    </w:p>
    <w:p w14:paraId="591F2222" w14:textId="77777777" w:rsidR="00994409" w:rsidRDefault="00994409" w:rsidP="002F0EE2">
      <w:pPr>
        <w:widowControl w:val="0"/>
        <w:spacing w:after="200" w:line="360" w:lineRule="auto"/>
        <w:outlineLvl w:val="0"/>
        <w:rPr>
          <w:rFonts w:ascii="Times New Roman" w:hAnsi="Times New Roman" w:cs="Times New Roman"/>
          <w:b/>
          <w:sz w:val="24"/>
        </w:rPr>
      </w:pPr>
    </w:p>
    <w:p w14:paraId="3E90B5F7"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lastRenderedPageBreak/>
        <w:t>Industry Trend</w:t>
      </w:r>
    </w:p>
    <w:p w14:paraId="50A18A1D"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Depending on how competition evolves, Netflix could possibly reach a subscriber base of 40 million by the end of the forecasted period, 2019. Even though companies like Amazon and Comcast may be a challenge to Netflix, Netflix can sustain if these companies do not continuously improve their content. </w:t>
      </w:r>
    </w:p>
    <w:p w14:paraId="603C5C04"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Netflix experienced rapid growth up until 2011. The company started as a by mail DVD rental company which transformed the U.S. movie rental market. Netflix added convenience to customers experience by delivering DVDs to their front door, which eliminated the hassle of traveling a rental stores such as Blockbuster. In 2009, the company went from having 12.3 million to 24.4 million subscribers within two years. This led to a push into streaming, which was initially added as a free add-on service for DVD subscribers and later became Netflix’s mainstream offering. Netflix adapted from a by mail DVD rental company to an online streaming service provider, which increased its revenues from $270 million in 2003 to 3.12 billion in 2011. </w:t>
      </w:r>
    </w:p>
    <w:p w14:paraId="06A2EB5C" w14:textId="1A6D65F8"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The growth for Netflix stimulated the growth for U.S. movie rental market. The total movie rental market in the U.S. grew from $9.4 billion in 2006 to $9.8 billion in 2009 and continues to grow. The growth of Netflix also contributed to the shutdown of traditional DVD rental stores, such as Blockbusters. Blockbuster’s U.S. revenues declined from $2400 million to $970 million during Netflix’s growth. The devastating decline force Blockbuster to close underperforming stores</w:t>
      </w:r>
      <w:r w:rsidR="00994409">
        <w:rPr>
          <w:rFonts w:ascii="Times New Roman" w:hAnsi="Times New Roman" w:cs="Times New Roman"/>
          <w:sz w:val="24"/>
        </w:rPr>
        <w:t xml:space="preserve"> (</w:t>
      </w:r>
      <w:proofErr w:type="spellStart"/>
      <w:r w:rsidR="00994409">
        <w:rPr>
          <w:rFonts w:ascii="Times New Roman" w:hAnsi="Times New Roman" w:cs="Times New Roman"/>
          <w:sz w:val="24"/>
        </w:rPr>
        <w:t>Trefis</w:t>
      </w:r>
      <w:proofErr w:type="spellEnd"/>
      <w:r w:rsidR="00994409">
        <w:rPr>
          <w:rFonts w:ascii="Times New Roman" w:hAnsi="Times New Roman" w:cs="Times New Roman"/>
          <w:sz w:val="24"/>
        </w:rPr>
        <w:t>)</w:t>
      </w:r>
      <w:r w:rsidRPr="00F0176F">
        <w:rPr>
          <w:rFonts w:ascii="Times New Roman" w:hAnsi="Times New Roman" w:cs="Times New Roman"/>
          <w:sz w:val="24"/>
        </w:rPr>
        <w:t xml:space="preserve">. </w:t>
      </w:r>
    </w:p>
    <w:p w14:paraId="34CDD629"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t>Major Challenges</w:t>
      </w:r>
      <w:r w:rsidRPr="00F0176F">
        <w:rPr>
          <w:rFonts w:ascii="Times New Roman" w:hAnsi="Times New Roman" w:cs="Times New Roman"/>
          <w:sz w:val="24"/>
        </w:rPr>
        <w:t xml:space="preserve"> </w:t>
      </w:r>
    </w:p>
    <w:p w14:paraId="579DA0B6"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The first challenge facing the online streaming industry is content. With streaming content becoming more common, companies will have to pay substantially higher prices. The rising price is due to increasing consumer demand and competitive bidding from other providers, but also the result of streaming-content solely having evident value to the content owner. </w:t>
      </w:r>
    </w:p>
    <w:p w14:paraId="552B3A56"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The second challenge is competition. Companies within the industry have many strategies to try to gain a competitive advantage. If another company offers a service that is equal or better content at a competitive price, consumers will typically choose the option that will best benefit </w:t>
      </w:r>
      <w:r w:rsidRPr="00F0176F">
        <w:rPr>
          <w:rFonts w:ascii="Times New Roman" w:hAnsi="Times New Roman" w:cs="Times New Roman"/>
          <w:sz w:val="24"/>
        </w:rPr>
        <w:lastRenderedPageBreak/>
        <w:t>them.  Many companies are hoping to create a new option for improved quality and value-conscious consumers that are looking for a simple and affordable way to access the video entertainment they desire.</w:t>
      </w:r>
    </w:p>
    <w:p w14:paraId="7669D55F"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t xml:space="preserve">Possible Opportunities </w:t>
      </w:r>
    </w:p>
    <w:p w14:paraId="552B9F70"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 Netflix and its competitors are well aware of the demand for their products. As viewing trends continue to emerge, and the idea of stabilization in the streaming video market is unclear, the continued success of these industries will depend largely on the company’s ability to react to changing viewing habits and new technologies in a timely manner. </w:t>
      </w:r>
    </w:p>
    <w:p w14:paraId="3F31FD58"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8"/>
          <w:u w:val="single"/>
        </w:rPr>
        <w:t>SECTION II:  FINANCIAL ANALYSIS</w:t>
      </w:r>
    </w:p>
    <w:p w14:paraId="7BD0E864" w14:textId="77777777" w:rsidR="00C76EBA" w:rsidRPr="00704D39" w:rsidRDefault="00462394" w:rsidP="002F0EE2">
      <w:pPr>
        <w:widowControl w:val="0"/>
        <w:spacing w:after="200" w:line="360" w:lineRule="auto"/>
        <w:outlineLvl w:val="0"/>
        <w:rPr>
          <w:rFonts w:ascii="Times New Roman" w:hAnsi="Times New Roman" w:cs="Times New Roman"/>
          <w:b/>
        </w:rPr>
      </w:pPr>
      <w:r w:rsidRPr="00704D39">
        <w:rPr>
          <w:rFonts w:ascii="Times New Roman" w:hAnsi="Times New Roman" w:cs="Times New Roman"/>
          <w:b/>
          <w:sz w:val="24"/>
        </w:rPr>
        <w:t>Gros</w:t>
      </w:r>
      <w:r w:rsidR="00704D39" w:rsidRPr="00704D39">
        <w:rPr>
          <w:rFonts w:ascii="Times New Roman" w:hAnsi="Times New Roman" w:cs="Times New Roman"/>
          <w:b/>
          <w:sz w:val="24"/>
        </w:rPr>
        <w:t>s Revenue of the total industry</w:t>
      </w:r>
    </w:p>
    <w:p w14:paraId="187032DA" w14:textId="77777777" w:rsidR="00D83471"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According to Ibis World</w:t>
      </w:r>
      <w:r w:rsidR="00704D39">
        <w:rPr>
          <w:rFonts w:ascii="Times New Roman" w:hAnsi="Times New Roman" w:cs="Times New Roman"/>
          <w:sz w:val="24"/>
        </w:rPr>
        <w:t xml:space="preserve"> Netflix’s</w:t>
      </w:r>
      <w:r w:rsidRPr="00F0176F">
        <w:rPr>
          <w:rFonts w:ascii="Times New Roman" w:hAnsi="Times New Roman" w:cs="Times New Roman"/>
          <w:sz w:val="24"/>
        </w:rPr>
        <w:t xml:space="preserve"> industry had total revenues of $189 Billion</w:t>
      </w:r>
      <w:r w:rsidR="00704D39">
        <w:rPr>
          <w:rFonts w:ascii="Times New Roman" w:hAnsi="Times New Roman" w:cs="Times New Roman"/>
          <w:sz w:val="24"/>
        </w:rPr>
        <w:t xml:space="preserve"> </w:t>
      </w:r>
      <w:r w:rsidRPr="00F0176F">
        <w:rPr>
          <w:rFonts w:ascii="Times New Roman" w:hAnsi="Times New Roman" w:cs="Times New Roman"/>
          <w:sz w:val="24"/>
        </w:rPr>
        <w:t>dollars</w:t>
      </w:r>
      <w:r w:rsidR="00704D39">
        <w:rPr>
          <w:rFonts w:ascii="Times New Roman" w:hAnsi="Times New Roman" w:cs="Times New Roman"/>
          <w:sz w:val="24"/>
        </w:rPr>
        <w:t xml:space="preserve"> in 2013</w:t>
      </w:r>
      <w:r w:rsidRPr="00F0176F">
        <w:rPr>
          <w:rFonts w:ascii="Times New Roman" w:hAnsi="Times New Roman" w:cs="Times New Roman"/>
          <w:sz w:val="24"/>
        </w:rPr>
        <w:t>. Ibis World also reported that the industry has been growing at approximately 4.3% for the last 5 years</w:t>
      </w:r>
      <w:r w:rsidR="007A21D7">
        <w:rPr>
          <w:rFonts w:ascii="Times New Roman" w:hAnsi="Times New Roman" w:cs="Times New Roman"/>
          <w:sz w:val="24"/>
        </w:rPr>
        <w:t xml:space="preserve"> (</w:t>
      </w:r>
      <w:proofErr w:type="spellStart"/>
      <w:r w:rsidR="007A21D7">
        <w:rPr>
          <w:rFonts w:ascii="Times New Roman" w:hAnsi="Times New Roman" w:cs="Times New Roman"/>
          <w:sz w:val="24"/>
        </w:rPr>
        <w:t>IbisWorld</w:t>
      </w:r>
      <w:proofErr w:type="spellEnd"/>
      <w:r w:rsidR="007A21D7">
        <w:rPr>
          <w:rFonts w:ascii="Times New Roman" w:hAnsi="Times New Roman" w:cs="Times New Roman"/>
          <w:sz w:val="24"/>
        </w:rPr>
        <w:t>)</w:t>
      </w:r>
      <w:r w:rsidRPr="00F0176F">
        <w:rPr>
          <w:rFonts w:ascii="Times New Roman" w:hAnsi="Times New Roman" w:cs="Times New Roman"/>
          <w:sz w:val="24"/>
        </w:rPr>
        <w:t>.</w:t>
      </w:r>
      <w:r w:rsidR="007A21D7" w:rsidRPr="00F0176F">
        <w:rPr>
          <w:rFonts w:ascii="Times New Roman" w:hAnsi="Times New Roman" w:cs="Times New Roman"/>
          <w:sz w:val="24"/>
        </w:rPr>
        <w:t xml:space="preserve">  </w:t>
      </w:r>
    </w:p>
    <w:p w14:paraId="235B85AD" w14:textId="77777777" w:rsidR="00C76EBA" w:rsidRPr="00D83471"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t>Gross Revenu</w:t>
      </w:r>
      <w:r w:rsidR="00D83471">
        <w:rPr>
          <w:rFonts w:ascii="Times New Roman" w:hAnsi="Times New Roman" w:cs="Times New Roman"/>
          <w:b/>
          <w:sz w:val="24"/>
        </w:rPr>
        <w:t xml:space="preserve">e for </w:t>
      </w:r>
      <w:r w:rsidRPr="00D83471">
        <w:rPr>
          <w:rFonts w:ascii="Times New Roman" w:hAnsi="Times New Roman" w:cs="Times New Roman"/>
          <w:b/>
          <w:sz w:val="24"/>
        </w:rPr>
        <w:t>Netflix and its major com</w:t>
      </w:r>
      <w:r w:rsidR="00D83471">
        <w:rPr>
          <w:rFonts w:ascii="Times New Roman" w:hAnsi="Times New Roman" w:cs="Times New Roman"/>
          <w:b/>
          <w:sz w:val="24"/>
        </w:rPr>
        <w:t>petitors in 2011, 2012 and 2013</w:t>
      </w:r>
    </w:p>
    <w:tbl>
      <w:tblPr>
        <w:tblStyle w:val="TableGrid"/>
        <w:tblW w:w="0" w:type="auto"/>
        <w:tblLook w:val="04A0" w:firstRow="1" w:lastRow="0" w:firstColumn="1" w:lastColumn="0" w:noHBand="0" w:noVBand="1"/>
      </w:tblPr>
      <w:tblGrid>
        <w:gridCol w:w="2337"/>
        <w:gridCol w:w="2337"/>
        <w:gridCol w:w="2338"/>
        <w:gridCol w:w="2338"/>
      </w:tblGrid>
      <w:tr w:rsidR="00704D39" w14:paraId="126557FC" w14:textId="77777777" w:rsidTr="00704D39">
        <w:tc>
          <w:tcPr>
            <w:tcW w:w="2337" w:type="dxa"/>
          </w:tcPr>
          <w:p w14:paraId="09240555" w14:textId="77777777" w:rsidR="00704D39" w:rsidRPr="00704D39" w:rsidRDefault="00704D39"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Company</w:t>
            </w:r>
          </w:p>
        </w:tc>
        <w:tc>
          <w:tcPr>
            <w:tcW w:w="2337" w:type="dxa"/>
          </w:tcPr>
          <w:p w14:paraId="45ED4C4B" w14:textId="77777777" w:rsidR="00704D39" w:rsidRPr="00704D39" w:rsidRDefault="00704D39"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2013</w:t>
            </w:r>
          </w:p>
        </w:tc>
        <w:tc>
          <w:tcPr>
            <w:tcW w:w="2338" w:type="dxa"/>
          </w:tcPr>
          <w:p w14:paraId="3B94BED9" w14:textId="77777777" w:rsidR="00704D39" w:rsidRPr="00704D39" w:rsidRDefault="00704D39"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2012</w:t>
            </w:r>
          </w:p>
        </w:tc>
        <w:tc>
          <w:tcPr>
            <w:tcW w:w="2338" w:type="dxa"/>
          </w:tcPr>
          <w:p w14:paraId="546A705C" w14:textId="77777777" w:rsidR="00704D39" w:rsidRPr="00704D39" w:rsidRDefault="00704D39"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2011</w:t>
            </w:r>
          </w:p>
        </w:tc>
      </w:tr>
      <w:tr w:rsidR="00704D39" w14:paraId="3A03B54A" w14:textId="77777777" w:rsidTr="00704D39">
        <w:tc>
          <w:tcPr>
            <w:tcW w:w="2337" w:type="dxa"/>
          </w:tcPr>
          <w:p w14:paraId="54ED1ADD"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Netflix</w:t>
            </w:r>
          </w:p>
        </w:tc>
        <w:tc>
          <w:tcPr>
            <w:tcW w:w="2337" w:type="dxa"/>
          </w:tcPr>
          <w:p w14:paraId="272C7298"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$4,374,562</w:t>
            </w:r>
          </w:p>
        </w:tc>
        <w:tc>
          <w:tcPr>
            <w:tcW w:w="2338" w:type="dxa"/>
          </w:tcPr>
          <w:p w14:paraId="6F34F0AE"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$3,609,282</w:t>
            </w:r>
          </w:p>
        </w:tc>
        <w:tc>
          <w:tcPr>
            <w:tcW w:w="2338" w:type="dxa"/>
          </w:tcPr>
          <w:p w14:paraId="5D023DA4"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$3,204,577</w:t>
            </w:r>
          </w:p>
        </w:tc>
      </w:tr>
      <w:tr w:rsidR="00704D39" w14:paraId="21727785" w14:textId="77777777" w:rsidTr="00704D39">
        <w:tc>
          <w:tcPr>
            <w:tcW w:w="2337" w:type="dxa"/>
          </w:tcPr>
          <w:p w14:paraId="3B4EA343"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Amazon</w:t>
            </w:r>
          </w:p>
        </w:tc>
        <w:tc>
          <w:tcPr>
            <w:tcW w:w="2337" w:type="dxa"/>
          </w:tcPr>
          <w:p w14:paraId="52DA10D7"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$74,472,000</w:t>
            </w:r>
          </w:p>
        </w:tc>
        <w:tc>
          <w:tcPr>
            <w:tcW w:w="2338" w:type="dxa"/>
          </w:tcPr>
          <w:p w14:paraId="12C4D73C"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$61,093,000</w:t>
            </w:r>
          </w:p>
        </w:tc>
        <w:tc>
          <w:tcPr>
            <w:tcW w:w="2338" w:type="dxa"/>
          </w:tcPr>
          <w:p w14:paraId="2481C515"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$48,077,000</w:t>
            </w:r>
          </w:p>
        </w:tc>
      </w:tr>
      <w:tr w:rsidR="00704D39" w14:paraId="730ECC40" w14:textId="77777777" w:rsidTr="00704D39">
        <w:tc>
          <w:tcPr>
            <w:tcW w:w="2337" w:type="dxa"/>
          </w:tcPr>
          <w:p w14:paraId="3F5FE855"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Comcast</w:t>
            </w:r>
          </w:p>
        </w:tc>
        <w:tc>
          <w:tcPr>
            <w:tcW w:w="2337" w:type="dxa"/>
          </w:tcPr>
          <w:p w14:paraId="5D60D580"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$64,335,000</w:t>
            </w:r>
          </w:p>
        </w:tc>
        <w:tc>
          <w:tcPr>
            <w:tcW w:w="2338" w:type="dxa"/>
          </w:tcPr>
          <w:p w14:paraId="66EB7A6C"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$62,570,000</w:t>
            </w:r>
          </w:p>
        </w:tc>
        <w:tc>
          <w:tcPr>
            <w:tcW w:w="2338" w:type="dxa"/>
          </w:tcPr>
          <w:p w14:paraId="72C462CA"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$55,842,000</w:t>
            </w:r>
          </w:p>
        </w:tc>
      </w:tr>
      <w:tr w:rsidR="00704D39" w14:paraId="6F24D494" w14:textId="77777777" w:rsidTr="00704D39">
        <w:tc>
          <w:tcPr>
            <w:tcW w:w="2337" w:type="dxa"/>
          </w:tcPr>
          <w:p w14:paraId="19BEB09C"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Hastings Entertainment</w:t>
            </w:r>
          </w:p>
        </w:tc>
        <w:tc>
          <w:tcPr>
            <w:tcW w:w="2337" w:type="dxa"/>
          </w:tcPr>
          <w:p w14:paraId="4389FFCD"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$462,501</w:t>
            </w:r>
          </w:p>
        </w:tc>
        <w:tc>
          <w:tcPr>
            <w:tcW w:w="2338" w:type="dxa"/>
          </w:tcPr>
          <w:p w14:paraId="20273EFB"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$496,387</w:t>
            </w:r>
          </w:p>
        </w:tc>
        <w:tc>
          <w:tcPr>
            <w:tcW w:w="2338" w:type="dxa"/>
          </w:tcPr>
          <w:p w14:paraId="1CA7DF0E" w14:textId="77777777" w:rsidR="00704D39" w:rsidRDefault="00704D39" w:rsidP="002F0EE2">
            <w:pPr>
              <w:widowControl w:val="0"/>
              <w:spacing w:after="200" w:line="360" w:lineRule="auto"/>
              <w:rPr>
                <w:rFonts w:ascii="Times New Roman" w:hAnsi="Times New Roman" w:cs="Times New Roman"/>
              </w:rPr>
            </w:pPr>
            <w:r>
              <w:rPr>
                <w:rFonts w:ascii="Times New Roman" w:hAnsi="Times New Roman" w:cs="Times New Roman"/>
              </w:rPr>
              <w:t>$521,055</w:t>
            </w:r>
          </w:p>
        </w:tc>
      </w:tr>
      <w:tr w:rsidR="00704D39" w14:paraId="53141A24" w14:textId="77777777" w:rsidTr="00704D39">
        <w:tc>
          <w:tcPr>
            <w:tcW w:w="2337" w:type="dxa"/>
          </w:tcPr>
          <w:p w14:paraId="72FC3051" w14:textId="77777777" w:rsidR="00704D39" w:rsidRDefault="00363B07" w:rsidP="002F0EE2">
            <w:pPr>
              <w:widowControl w:val="0"/>
              <w:spacing w:after="200" w:line="360" w:lineRule="auto"/>
              <w:rPr>
                <w:rFonts w:ascii="Times New Roman" w:hAnsi="Times New Roman" w:cs="Times New Roman"/>
              </w:rPr>
            </w:pPr>
            <w:r>
              <w:rPr>
                <w:rFonts w:ascii="Times New Roman" w:hAnsi="Times New Roman" w:cs="Times New Roman"/>
              </w:rPr>
              <w:t>Verizon</w:t>
            </w:r>
          </w:p>
        </w:tc>
        <w:tc>
          <w:tcPr>
            <w:tcW w:w="2337" w:type="dxa"/>
          </w:tcPr>
          <w:p w14:paraId="4FD68BAF" w14:textId="77777777" w:rsidR="00704D39" w:rsidRDefault="00363B07" w:rsidP="002F0EE2">
            <w:pPr>
              <w:widowControl w:val="0"/>
              <w:spacing w:after="200" w:line="360" w:lineRule="auto"/>
              <w:rPr>
                <w:rFonts w:ascii="Times New Roman" w:hAnsi="Times New Roman" w:cs="Times New Roman"/>
              </w:rPr>
            </w:pPr>
            <w:r>
              <w:rPr>
                <w:rFonts w:ascii="Times New Roman" w:hAnsi="Times New Roman" w:cs="Times New Roman"/>
              </w:rPr>
              <w:t>$120,550,000</w:t>
            </w:r>
          </w:p>
        </w:tc>
        <w:tc>
          <w:tcPr>
            <w:tcW w:w="2338" w:type="dxa"/>
          </w:tcPr>
          <w:p w14:paraId="74B9A6F1" w14:textId="77777777" w:rsidR="00704D39" w:rsidRDefault="00363B07" w:rsidP="002F0EE2">
            <w:pPr>
              <w:widowControl w:val="0"/>
              <w:spacing w:after="200" w:line="360" w:lineRule="auto"/>
              <w:rPr>
                <w:rFonts w:ascii="Times New Roman" w:hAnsi="Times New Roman" w:cs="Times New Roman"/>
              </w:rPr>
            </w:pPr>
            <w:r>
              <w:rPr>
                <w:rFonts w:ascii="Times New Roman" w:hAnsi="Times New Roman" w:cs="Times New Roman"/>
              </w:rPr>
              <w:t>$115,846,000</w:t>
            </w:r>
          </w:p>
        </w:tc>
        <w:tc>
          <w:tcPr>
            <w:tcW w:w="2338" w:type="dxa"/>
          </w:tcPr>
          <w:p w14:paraId="11465ABF" w14:textId="77777777" w:rsidR="00704D39" w:rsidRDefault="00363B07" w:rsidP="002F0EE2">
            <w:pPr>
              <w:widowControl w:val="0"/>
              <w:spacing w:after="200" w:line="360" w:lineRule="auto"/>
              <w:rPr>
                <w:rFonts w:ascii="Times New Roman" w:hAnsi="Times New Roman" w:cs="Times New Roman"/>
              </w:rPr>
            </w:pPr>
            <w:r>
              <w:rPr>
                <w:rFonts w:ascii="Times New Roman" w:hAnsi="Times New Roman" w:cs="Times New Roman"/>
              </w:rPr>
              <w:t>$110,875,000</w:t>
            </w:r>
          </w:p>
        </w:tc>
      </w:tr>
    </w:tbl>
    <w:p w14:paraId="453BBF3A"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sz w:val="24"/>
        </w:rPr>
        <w:t>Note: Information from Value Line Investment, and Hastings Entertainment Inc., Annual Report</w:t>
      </w:r>
    </w:p>
    <w:p w14:paraId="20240058" w14:textId="77777777" w:rsidR="00C76EBA" w:rsidRDefault="00C76EBA" w:rsidP="002F0EE2">
      <w:pPr>
        <w:widowControl w:val="0"/>
        <w:spacing w:after="200" w:line="360" w:lineRule="auto"/>
        <w:rPr>
          <w:rFonts w:ascii="Times New Roman" w:hAnsi="Times New Roman" w:cs="Times New Roman"/>
          <w:sz w:val="24"/>
        </w:rPr>
      </w:pPr>
    </w:p>
    <w:p w14:paraId="202DF581" w14:textId="77777777" w:rsidR="007A21D7" w:rsidRPr="00F0176F" w:rsidRDefault="007A21D7" w:rsidP="002F0EE2">
      <w:pPr>
        <w:widowControl w:val="0"/>
        <w:spacing w:after="200" w:line="360" w:lineRule="auto"/>
        <w:rPr>
          <w:rFonts w:ascii="Times New Roman" w:hAnsi="Times New Roman" w:cs="Times New Roman"/>
        </w:rPr>
      </w:pPr>
    </w:p>
    <w:p w14:paraId="1E301EEC" w14:textId="77777777" w:rsidR="00363B07" w:rsidRDefault="00363B07" w:rsidP="002F0EE2">
      <w:pPr>
        <w:widowControl w:val="0"/>
        <w:spacing w:after="200" w:line="360" w:lineRule="auto"/>
        <w:rPr>
          <w:rFonts w:ascii="Times New Roman" w:hAnsi="Times New Roman" w:cs="Times New Roman"/>
          <w:b/>
          <w:sz w:val="24"/>
        </w:rPr>
      </w:pPr>
    </w:p>
    <w:p w14:paraId="70F89CB2"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4"/>
        </w:rPr>
        <w:lastRenderedPageBreak/>
        <w:t xml:space="preserve">Profit Margins for </w:t>
      </w:r>
      <w:r w:rsidR="00D83471">
        <w:rPr>
          <w:rFonts w:ascii="Times New Roman" w:hAnsi="Times New Roman" w:cs="Times New Roman"/>
          <w:b/>
          <w:sz w:val="24"/>
        </w:rPr>
        <w:t>Netflix and primary competitors</w:t>
      </w:r>
    </w:p>
    <w:tbl>
      <w:tblPr>
        <w:tblStyle w:val="TableGrid"/>
        <w:tblW w:w="9578" w:type="dxa"/>
        <w:tblLook w:val="04A0" w:firstRow="1" w:lastRow="0" w:firstColumn="1" w:lastColumn="0" w:noHBand="0" w:noVBand="1"/>
      </w:tblPr>
      <w:tblGrid>
        <w:gridCol w:w="2394"/>
        <w:gridCol w:w="2394"/>
        <w:gridCol w:w="2395"/>
        <w:gridCol w:w="2395"/>
      </w:tblGrid>
      <w:tr w:rsidR="00363B07" w14:paraId="2635A1DC" w14:textId="77777777" w:rsidTr="00994409">
        <w:trPr>
          <w:trHeight w:val="454"/>
        </w:trPr>
        <w:tc>
          <w:tcPr>
            <w:tcW w:w="2394" w:type="dxa"/>
          </w:tcPr>
          <w:p w14:paraId="0CA03A00" w14:textId="77777777" w:rsidR="00363B07" w:rsidRPr="00704D39" w:rsidRDefault="00363B07"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Company</w:t>
            </w:r>
          </w:p>
        </w:tc>
        <w:tc>
          <w:tcPr>
            <w:tcW w:w="2394" w:type="dxa"/>
          </w:tcPr>
          <w:p w14:paraId="79DDC3AD" w14:textId="77777777" w:rsidR="00363B07" w:rsidRPr="00704D39" w:rsidRDefault="00363B07"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2013</w:t>
            </w:r>
          </w:p>
        </w:tc>
        <w:tc>
          <w:tcPr>
            <w:tcW w:w="2395" w:type="dxa"/>
          </w:tcPr>
          <w:p w14:paraId="4BA8AE18" w14:textId="77777777" w:rsidR="00363B07" w:rsidRPr="00704D39" w:rsidRDefault="00363B07"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2012</w:t>
            </w:r>
          </w:p>
        </w:tc>
        <w:tc>
          <w:tcPr>
            <w:tcW w:w="2395" w:type="dxa"/>
          </w:tcPr>
          <w:p w14:paraId="212BBE70" w14:textId="77777777" w:rsidR="00363B07" w:rsidRPr="00704D39" w:rsidRDefault="00363B07" w:rsidP="002F0EE2">
            <w:pPr>
              <w:widowControl w:val="0"/>
              <w:spacing w:after="200" w:line="360" w:lineRule="auto"/>
              <w:jc w:val="center"/>
              <w:rPr>
                <w:rFonts w:ascii="Times New Roman" w:hAnsi="Times New Roman" w:cs="Times New Roman"/>
                <w:b/>
              </w:rPr>
            </w:pPr>
            <w:r w:rsidRPr="00704D39">
              <w:rPr>
                <w:rFonts w:ascii="Times New Roman" w:hAnsi="Times New Roman" w:cs="Times New Roman"/>
                <w:b/>
              </w:rPr>
              <w:t>2011</w:t>
            </w:r>
          </w:p>
        </w:tc>
      </w:tr>
      <w:tr w:rsidR="00363B07" w14:paraId="4C03BB2F" w14:textId="77777777" w:rsidTr="00994409">
        <w:trPr>
          <w:trHeight w:val="454"/>
        </w:trPr>
        <w:tc>
          <w:tcPr>
            <w:tcW w:w="2394" w:type="dxa"/>
          </w:tcPr>
          <w:p w14:paraId="728F4039"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Netflix</w:t>
            </w:r>
          </w:p>
        </w:tc>
        <w:tc>
          <w:tcPr>
            <w:tcW w:w="2394" w:type="dxa"/>
          </w:tcPr>
          <w:p w14:paraId="7C9FB999"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2.90%</w:t>
            </w:r>
          </w:p>
        </w:tc>
        <w:tc>
          <w:tcPr>
            <w:tcW w:w="2395" w:type="dxa"/>
          </w:tcPr>
          <w:p w14:paraId="16A01C32"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0.50%</w:t>
            </w:r>
          </w:p>
        </w:tc>
        <w:tc>
          <w:tcPr>
            <w:tcW w:w="2395" w:type="dxa"/>
          </w:tcPr>
          <w:p w14:paraId="17665626"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7.10%</w:t>
            </w:r>
          </w:p>
        </w:tc>
      </w:tr>
      <w:tr w:rsidR="00363B07" w14:paraId="63005DD0" w14:textId="77777777" w:rsidTr="00994409">
        <w:trPr>
          <w:trHeight w:val="454"/>
        </w:trPr>
        <w:tc>
          <w:tcPr>
            <w:tcW w:w="2394" w:type="dxa"/>
          </w:tcPr>
          <w:p w14:paraId="4630C993"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Amazon</w:t>
            </w:r>
          </w:p>
        </w:tc>
        <w:tc>
          <w:tcPr>
            <w:tcW w:w="2394" w:type="dxa"/>
          </w:tcPr>
          <w:p w14:paraId="58B1DB87"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0.40%</w:t>
            </w:r>
          </w:p>
        </w:tc>
        <w:tc>
          <w:tcPr>
            <w:tcW w:w="2395" w:type="dxa"/>
          </w:tcPr>
          <w:p w14:paraId="3A3F9CB1"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0.20%</w:t>
            </w:r>
          </w:p>
        </w:tc>
        <w:tc>
          <w:tcPr>
            <w:tcW w:w="2395" w:type="dxa"/>
          </w:tcPr>
          <w:p w14:paraId="356AF331"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1.30%</w:t>
            </w:r>
          </w:p>
        </w:tc>
      </w:tr>
      <w:tr w:rsidR="00363B07" w14:paraId="41DA8454" w14:textId="77777777" w:rsidTr="00994409">
        <w:trPr>
          <w:trHeight w:val="454"/>
        </w:trPr>
        <w:tc>
          <w:tcPr>
            <w:tcW w:w="2394" w:type="dxa"/>
          </w:tcPr>
          <w:p w14:paraId="201BEB8D"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Comcast</w:t>
            </w:r>
          </w:p>
        </w:tc>
        <w:tc>
          <w:tcPr>
            <w:tcW w:w="2394" w:type="dxa"/>
          </w:tcPr>
          <w:p w14:paraId="6A2844C8"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9.70%</w:t>
            </w:r>
          </w:p>
        </w:tc>
        <w:tc>
          <w:tcPr>
            <w:tcW w:w="2395" w:type="dxa"/>
          </w:tcPr>
          <w:p w14:paraId="25E38E37"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9.60%</w:t>
            </w:r>
          </w:p>
        </w:tc>
        <w:tc>
          <w:tcPr>
            <w:tcW w:w="2395" w:type="dxa"/>
          </w:tcPr>
          <w:p w14:paraId="25D39A7D"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7.80%</w:t>
            </w:r>
          </w:p>
        </w:tc>
      </w:tr>
      <w:tr w:rsidR="00363B07" w14:paraId="5276CDAF" w14:textId="77777777" w:rsidTr="00994409">
        <w:trPr>
          <w:trHeight w:val="454"/>
        </w:trPr>
        <w:tc>
          <w:tcPr>
            <w:tcW w:w="2394" w:type="dxa"/>
          </w:tcPr>
          <w:p w14:paraId="771358F6"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Hastings Entertainment</w:t>
            </w:r>
          </w:p>
        </w:tc>
        <w:tc>
          <w:tcPr>
            <w:tcW w:w="2394" w:type="dxa"/>
          </w:tcPr>
          <w:p w14:paraId="3C48DC63"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-2.01%</w:t>
            </w:r>
          </w:p>
        </w:tc>
        <w:tc>
          <w:tcPr>
            <w:tcW w:w="2395" w:type="dxa"/>
          </w:tcPr>
          <w:p w14:paraId="523BA817"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-3.54%</w:t>
            </w:r>
          </w:p>
        </w:tc>
        <w:tc>
          <w:tcPr>
            <w:tcW w:w="2395" w:type="dxa"/>
          </w:tcPr>
          <w:p w14:paraId="55AC6A4C"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0.33%</w:t>
            </w:r>
          </w:p>
        </w:tc>
      </w:tr>
      <w:tr w:rsidR="00363B07" w14:paraId="78F34EB1" w14:textId="77777777" w:rsidTr="00994409">
        <w:trPr>
          <w:trHeight w:val="454"/>
        </w:trPr>
        <w:tc>
          <w:tcPr>
            <w:tcW w:w="2394" w:type="dxa"/>
          </w:tcPr>
          <w:p w14:paraId="32BD97E1"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Verizon</w:t>
            </w:r>
          </w:p>
        </w:tc>
        <w:tc>
          <w:tcPr>
            <w:tcW w:w="2394" w:type="dxa"/>
          </w:tcPr>
          <w:p w14:paraId="2E785C65"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6.60%</w:t>
            </w:r>
          </w:p>
        </w:tc>
        <w:tc>
          <w:tcPr>
            <w:tcW w:w="2395" w:type="dxa"/>
          </w:tcPr>
          <w:p w14:paraId="5A7D575F"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5.52%</w:t>
            </w:r>
          </w:p>
        </w:tc>
        <w:tc>
          <w:tcPr>
            <w:tcW w:w="2395" w:type="dxa"/>
          </w:tcPr>
          <w:p w14:paraId="158DB8B2" w14:textId="77777777" w:rsidR="00363B07" w:rsidRDefault="00363B07" w:rsidP="002F0EE2">
            <w:pPr>
              <w:widowControl w:val="0"/>
              <w:spacing w:after="200" w:line="360" w:lineRule="auto"/>
              <w:rPr>
                <w:rFonts w:ascii="Times New Roman" w:hAnsi="Times New Roman" w:cs="Times New Roman"/>
              </w:rPr>
            </w:pPr>
            <w:r>
              <w:rPr>
                <w:rFonts w:ascii="Times New Roman" w:hAnsi="Times New Roman" w:cs="Times New Roman"/>
              </w:rPr>
              <w:t>5.50%</w:t>
            </w:r>
          </w:p>
        </w:tc>
      </w:tr>
    </w:tbl>
    <w:p w14:paraId="291EC7D3"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sz w:val="24"/>
        </w:rPr>
        <w:t>Note: Information from Value Line Investment, and Hastings Entertainment Inc., Annual Report</w:t>
      </w:r>
    </w:p>
    <w:p w14:paraId="1CE4B64E" w14:textId="77777777" w:rsidR="00C76EBA" w:rsidRPr="00F0176F" w:rsidRDefault="00C76EBA" w:rsidP="002F0EE2">
      <w:pPr>
        <w:widowControl w:val="0"/>
        <w:spacing w:after="200" w:line="360" w:lineRule="auto"/>
        <w:rPr>
          <w:rFonts w:ascii="Times New Roman" w:hAnsi="Times New Roman" w:cs="Times New Roman"/>
        </w:rPr>
      </w:pPr>
    </w:p>
    <w:p w14:paraId="66231CB1" w14:textId="77777777" w:rsidR="00994409" w:rsidRDefault="00363B07" w:rsidP="00994409">
      <w:pPr>
        <w:widowControl w:val="0"/>
        <w:spacing w:after="200"/>
        <w:contextualSpacing/>
        <w:rPr>
          <w:rFonts w:ascii="Times New Roman" w:hAnsi="Times New Roman" w:cs="Times New Roman"/>
          <w:sz w:val="24"/>
        </w:rPr>
      </w:pPr>
      <w:r>
        <w:rPr>
          <w:rFonts w:ascii="Times New Roman" w:hAnsi="Times New Roman" w:cs="Times New Roman"/>
          <w:noProof/>
        </w:rPr>
        <w:drawing>
          <wp:inline distT="0" distB="0" distL="0" distR="0" wp14:anchorId="6C61BB19" wp14:editId="053F361C">
            <wp:extent cx="5276850" cy="1943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32A136" w14:textId="6C10ACF5" w:rsidR="00C76EBA" w:rsidRDefault="00462394" w:rsidP="00994409">
      <w:pPr>
        <w:widowControl w:val="0"/>
        <w:spacing w:after="200"/>
        <w:contextualSpacing/>
        <w:rPr>
          <w:rFonts w:ascii="Times New Roman" w:hAnsi="Times New Roman" w:cs="Times New Roman"/>
          <w:sz w:val="24"/>
        </w:rPr>
      </w:pPr>
      <w:r w:rsidRPr="00F0176F">
        <w:rPr>
          <w:rFonts w:ascii="Times New Roman" w:hAnsi="Times New Roman" w:cs="Times New Roman"/>
          <w:sz w:val="24"/>
        </w:rPr>
        <w:t xml:space="preserve">Note: Information from </w:t>
      </w:r>
      <w:r w:rsidR="00EC75BE">
        <w:rPr>
          <w:rFonts w:ascii="Times New Roman" w:hAnsi="Times New Roman" w:cs="Times New Roman"/>
          <w:sz w:val="24"/>
        </w:rPr>
        <w:t>Value Line Investments</w:t>
      </w:r>
    </w:p>
    <w:p w14:paraId="56C81A1B" w14:textId="77777777" w:rsidR="00994409" w:rsidRPr="00994409" w:rsidRDefault="00994409" w:rsidP="00994409">
      <w:pPr>
        <w:widowControl w:val="0"/>
        <w:spacing w:after="200"/>
        <w:contextualSpacing/>
        <w:rPr>
          <w:rFonts w:ascii="Times New Roman" w:hAnsi="Times New Roman" w:cs="Times New Roman"/>
          <w:sz w:val="24"/>
        </w:rPr>
      </w:pPr>
    </w:p>
    <w:p w14:paraId="22EB842D" w14:textId="77777777" w:rsidR="00994409" w:rsidRDefault="00462394" w:rsidP="00994409">
      <w:pPr>
        <w:widowControl w:val="0"/>
        <w:spacing w:after="200" w:line="240" w:lineRule="auto"/>
        <w:contextualSpacing/>
        <w:rPr>
          <w:rFonts w:ascii="Times New Roman" w:hAnsi="Times New Roman" w:cs="Times New Roman"/>
          <w:sz w:val="24"/>
        </w:rPr>
      </w:pPr>
      <w:r w:rsidRPr="00F0176F">
        <w:rPr>
          <w:rFonts w:ascii="Times New Roman" w:hAnsi="Times New Roman" w:cs="Times New Roman"/>
          <w:noProof/>
        </w:rPr>
        <w:drawing>
          <wp:inline distT="114300" distB="114300" distL="114300" distR="114300" wp14:anchorId="2C896F5C" wp14:editId="320F70E6">
            <wp:extent cx="5248275" cy="2247900"/>
            <wp:effectExtent l="0" t="0" r="9525"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5248275" cy="2247900"/>
                    </a:xfrm>
                    <a:prstGeom prst="rect">
                      <a:avLst/>
                    </a:prstGeom>
                    <a:ln/>
                  </pic:spPr>
                </pic:pic>
              </a:graphicData>
            </a:graphic>
          </wp:inline>
        </w:drawing>
      </w:r>
    </w:p>
    <w:p w14:paraId="6A5F440B" w14:textId="403A7722" w:rsidR="00C76EBA" w:rsidRPr="00F0176F" w:rsidRDefault="00462394" w:rsidP="00994409">
      <w:pPr>
        <w:widowControl w:val="0"/>
        <w:spacing w:after="200" w:line="240" w:lineRule="auto"/>
        <w:contextualSpacing/>
        <w:rPr>
          <w:rFonts w:ascii="Times New Roman" w:hAnsi="Times New Roman" w:cs="Times New Roman"/>
        </w:rPr>
      </w:pPr>
      <w:r w:rsidRPr="00F0176F">
        <w:rPr>
          <w:rFonts w:ascii="Times New Roman" w:hAnsi="Times New Roman" w:cs="Times New Roman"/>
          <w:sz w:val="24"/>
        </w:rPr>
        <w:t>Note: Information from Yahoo Finance</w:t>
      </w:r>
    </w:p>
    <w:p w14:paraId="63C2595F" w14:textId="77777777" w:rsidR="00C76EBA" w:rsidRPr="00F0176F" w:rsidRDefault="00C76EBA" w:rsidP="002F0EE2">
      <w:pPr>
        <w:widowControl w:val="0"/>
        <w:spacing w:line="360" w:lineRule="auto"/>
        <w:rPr>
          <w:rFonts w:ascii="Times New Roman" w:hAnsi="Times New Roman" w:cs="Times New Roman"/>
        </w:rPr>
      </w:pPr>
    </w:p>
    <w:p w14:paraId="31EB899F" w14:textId="77777777" w:rsidR="00C76EBA" w:rsidRPr="00F0176F" w:rsidRDefault="00EC75BE" w:rsidP="002F0EE2">
      <w:pPr>
        <w:widowControl w:val="0"/>
        <w:spacing w:line="360" w:lineRule="auto"/>
        <w:rPr>
          <w:rFonts w:ascii="Times New Roman" w:hAnsi="Times New Roman" w:cs="Times New Roman"/>
        </w:rPr>
      </w:pPr>
      <w:r>
        <w:rPr>
          <w:noProof/>
        </w:rPr>
        <w:lastRenderedPageBreak/>
        <w:drawing>
          <wp:inline distT="0" distB="0" distL="0" distR="0" wp14:anchorId="276F7E69" wp14:editId="7B514E32">
            <wp:extent cx="5591175" cy="37719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0B791F" w14:textId="77777777" w:rsidR="00C76EBA" w:rsidRDefault="00462394" w:rsidP="002F0EE2">
      <w:pPr>
        <w:widowControl w:val="0"/>
        <w:spacing w:line="360" w:lineRule="auto"/>
        <w:outlineLvl w:val="0"/>
        <w:rPr>
          <w:rFonts w:ascii="Times New Roman" w:hAnsi="Times New Roman" w:cs="Times New Roman"/>
        </w:rPr>
      </w:pPr>
      <w:r w:rsidRPr="00F0176F">
        <w:rPr>
          <w:rFonts w:ascii="Times New Roman" w:hAnsi="Times New Roman" w:cs="Times New Roman"/>
          <w:sz w:val="24"/>
        </w:rPr>
        <w:t>Note: Information from Yahoo Finance</w:t>
      </w:r>
    </w:p>
    <w:p w14:paraId="3732645E" w14:textId="77777777" w:rsidR="00EC75BE" w:rsidRDefault="00EC75BE" w:rsidP="002F0EE2">
      <w:pPr>
        <w:widowControl w:val="0"/>
        <w:spacing w:line="360" w:lineRule="auto"/>
        <w:rPr>
          <w:rFonts w:ascii="Times New Roman" w:hAnsi="Times New Roman" w:cs="Times New Roman"/>
        </w:rPr>
      </w:pPr>
    </w:p>
    <w:p w14:paraId="17CC0A40" w14:textId="77777777" w:rsidR="004662BF" w:rsidRDefault="00462394" w:rsidP="002F0EE2">
      <w:pPr>
        <w:widowControl w:val="0"/>
        <w:spacing w:after="200" w:line="360" w:lineRule="auto"/>
        <w:outlineLvl w:val="0"/>
        <w:rPr>
          <w:rFonts w:ascii="Times New Roman" w:hAnsi="Times New Roman" w:cs="Times New Roman"/>
        </w:rPr>
      </w:pPr>
      <w:r w:rsidRPr="00F0176F">
        <w:rPr>
          <w:rFonts w:ascii="Times New Roman" w:hAnsi="Times New Roman" w:cs="Times New Roman"/>
          <w:b/>
          <w:sz w:val="28"/>
          <w:u w:val="single"/>
        </w:rPr>
        <w:t>SECTION III:  BASES OF COMPETITION:</w:t>
      </w:r>
    </w:p>
    <w:p w14:paraId="09B20588"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 xml:space="preserve">Internet </w:t>
      </w:r>
      <w:r w:rsidR="00F0176F" w:rsidRPr="00F0176F">
        <w:rPr>
          <w:rFonts w:ascii="Times New Roman" w:hAnsi="Times New Roman" w:cs="Times New Roman"/>
          <w:sz w:val="24"/>
        </w:rPr>
        <w:t>TV</w:t>
      </w:r>
      <w:r w:rsidRPr="00F0176F">
        <w:rPr>
          <w:rFonts w:ascii="Times New Roman" w:hAnsi="Times New Roman" w:cs="Times New Roman"/>
          <w:sz w:val="24"/>
        </w:rPr>
        <w:t xml:space="preserve"> has been very popular in recent years because viewers can have unlimited access to television and movies online with</w:t>
      </w:r>
      <w:r w:rsidR="004662BF">
        <w:rPr>
          <w:rFonts w:ascii="Times New Roman" w:hAnsi="Times New Roman" w:cs="Times New Roman"/>
          <w:sz w:val="24"/>
        </w:rPr>
        <w:t xml:space="preserve">out any ads and also because </w:t>
      </w:r>
      <w:r w:rsidRPr="00F0176F">
        <w:rPr>
          <w:rFonts w:ascii="Times New Roman" w:hAnsi="Times New Roman" w:cs="Times New Roman"/>
          <w:sz w:val="24"/>
        </w:rPr>
        <w:t xml:space="preserve">the subscription fee is less than Linear </w:t>
      </w:r>
      <w:r w:rsidR="00F0176F" w:rsidRPr="00F0176F">
        <w:rPr>
          <w:rFonts w:ascii="Times New Roman" w:hAnsi="Times New Roman" w:cs="Times New Roman"/>
          <w:sz w:val="24"/>
        </w:rPr>
        <w:t>TV</w:t>
      </w:r>
      <w:r w:rsidRPr="00F0176F">
        <w:rPr>
          <w:rFonts w:ascii="Times New Roman" w:hAnsi="Times New Roman" w:cs="Times New Roman"/>
          <w:sz w:val="24"/>
        </w:rPr>
        <w:t xml:space="preserve"> subscription. Netflix was the first company to make internet </w:t>
      </w:r>
      <w:r w:rsidR="00F0176F" w:rsidRPr="00F0176F">
        <w:rPr>
          <w:rFonts w:ascii="Times New Roman" w:hAnsi="Times New Roman" w:cs="Times New Roman"/>
          <w:sz w:val="24"/>
        </w:rPr>
        <w:t>TV</w:t>
      </w:r>
      <w:r w:rsidRPr="00F0176F">
        <w:rPr>
          <w:rFonts w:ascii="Times New Roman" w:hAnsi="Times New Roman" w:cs="Times New Roman"/>
          <w:sz w:val="24"/>
        </w:rPr>
        <w:t xml:space="preserve"> successful and as the internet </w:t>
      </w:r>
      <w:r w:rsidR="00F0176F" w:rsidRPr="00F0176F">
        <w:rPr>
          <w:rFonts w:ascii="Times New Roman" w:hAnsi="Times New Roman" w:cs="Times New Roman"/>
          <w:sz w:val="24"/>
        </w:rPr>
        <w:t>TV</w:t>
      </w:r>
      <w:r w:rsidRPr="00F0176F">
        <w:rPr>
          <w:rFonts w:ascii="Times New Roman" w:hAnsi="Times New Roman" w:cs="Times New Roman"/>
          <w:sz w:val="24"/>
        </w:rPr>
        <w:t xml:space="preserve"> grows fro</w:t>
      </w:r>
      <w:r w:rsidR="004662BF">
        <w:rPr>
          <w:rFonts w:ascii="Times New Roman" w:hAnsi="Times New Roman" w:cs="Times New Roman"/>
          <w:sz w:val="24"/>
        </w:rPr>
        <w:t>m millions to billions</w:t>
      </w:r>
      <w:r w:rsidRPr="00F0176F">
        <w:rPr>
          <w:rFonts w:ascii="Times New Roman" w:hAnsi="Times New Roman" w:cs="Times New Roman"/>
          <w:sz w:val="24"/>
        </w:rPr>
        <w:t xml:space="preserve"> Netflix is leading the way. Netflix has its advantages over its competitors in terms of subscriber base, content quantity and quality, device reach and brand image, the potential strength of the competitors and its intentions cannot be ignored. Furthermore, </w:t>
      </w:r>
      <w:r w:rsidR="00F0176F" w:rsidRPr="00F0176F">
        <w:rPr>
          <w:rFonts w:ascii="Times New Roman" w:hAnsi="Times New Roman" w:cs="Times New Roman"/>
          <w:sz w:val="24"/>
        </w:rPr>
        <w:t>to</w:t>
      </w:r>
      <w:r w:rsidRPr="00F0176F">
        <w:rPr>
          <w:rFonts w:ascii="Times New Roman" w:hAnsi="Times New Roman" w:cs="Times New Roman"/>
          <w:sz w:val="24"/>
        </w:rPr>
        <w:t xml:space="preserve"> draw attention from customers and attract them to sign </w:t>
      </w:r>
      <w:r w:rsidR="00F0176F" w:rsidRPr="00F0176F">
        <w:rPr>
          <w:rFonts w:ascii="Times New Roman" w:hAnsi="Times New Roman" w:cs="Times New Roman"/>
          <w:sz w:val="24"/>
        </w:rPr>
        <w:t>up</w:t>
      </w:r>
      <w:r w:rsidR="004662BF">
        <w:rPr>
          <w:rFonts w:ascii="Times New Roman" w:hAnsi="Times New Roman" w:cs="Times New Roman"/>
          <w:sz w:val="24"/>
        </w:rPr>
        <w:t xml:space="preserve"> with</w:t>
      </w:r>
      <w:r w:rsidR="00F0176F" w:rsidRPr="00F0176F">
        <w:rPr>
          <w:rFonts w:ascii="Times New Roman" w:hAnsi="Times New Roman" w:cs="Times New Roman"/>
          <w:sz w:val="24"/>
        </w:rPr>
        <w:t xml:space="preserve"> Netflix</w:t>
      </w:r>
      <w:r w:rsidRPr="00F0176F">
        <w:rPr>
          <w:rFonts w:ascii="Times New Roman" w:hAnsi="Times New Roman" w:cs="Times New Roman"/>
          <w:sz w:val="24"/>
        </w:rPr>
        <w:t xml:space="preserve"> has been adding some originals and exclusive programming to its website such as House of Cards, Lily Hammers and Arrested Development. </w:t>
      </w:r>
    </w:p>
    <w:p w14:paraId="0D8AE270"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For Netflix to be a hugely successful they are focused to be a passion brand.(Netflix.com) The company is all about flat rate fee unlimited viewing commercial free. Members ha</w:t>
      </w:r>
      <w:r w:rsidR="004662BF">
        <w:rPr>
          <w:rFonts w:ascii="Times New Roman" w:hAnsi="Times New Roman" w:cs="Times New Roman"/>
          <w:sz w:val="24"/>
        </w:rPr>
        <w:t>ve</w:t>
      </w:r>
      <w:r w:rsidRPr="00F0176F">
        <w:rPr>
          <w:rFonts w:ascii="Times New Roman" w:hAnsi="Times New Roman" w:cs="Times New Roman"/>
          <w:sz w:val="24"/>
        </w:rPr>
        <w:t xml:space="preserve"> no hassle of online cancellation and they can leave and come back whenever they want. </w:t>
      </w:r>
    </w:p>
    <w:p w14:paraId="241DA6B9" w14:textId="77777777" w:rsidR="00C76EBA" w:rsidRPr="004662BF" w:rsidRDefault="00462394" w:rsidP="002F0EE2">
      <w:pPr>
        <w:widowControl w:val="0"/>
        <w:spacing w:after="200" w:line="360" w:lineRule="auto"/>
        <w:outlineLvl w:val="0"/>
        <w:rPr>
          <w:rFonts w:ascii="Times New Roman" w:hAnsi="Times New Roman" w:cs="Times New Roman"/>
          <w:b/>
        </w:rPr>
      </w:pPr>
      <w:r w:rsidRPr="004662BF">
        <w:rPr>
          <w:rFonts w:ascii="Times New Roman" w:hAnsi="Times New Roman" w:cs="Times New Roman"/>
          <w:b/>
          <w:sz w:val="24"/>
        </w:rPr>
        <w:lastRenderedPageBreak/>
        <w:t xml:space="preserve">Competitive Advantages of the Company and </w:t>
      </w:r>
      <w:r w:rsidR="004662BF">
        <w:rPr>
          <w:rFonts w:ascii="Times New Roman" w:hAnsi="Times New Roman" w:cs="Times New Roman"/>
          <w:b/>
          <w:sz w:val="24"/>
        </w:rPr>
        <w:t>Principal C</w:t>
      </w:r>
      <w:r w:rsidRPr="004662BF">
        <w:rPr>
          <w:rFonts w:ascii="Times New Roman" w:hAnsi="Times New Roman" w:cs="Times New Roman"/>
          <w:b/>
          <w:sz w:val="24"/>
        </w:rPr>
        <w:t>ompetitors.</w:t>
      </w:r>
    </w:p>
    <w:p w14:paraId="14471365" w14:textId="77777777" w:rsidR="002F0EE2" w:rsidRPr="002F0EE2" w:rsidRDefault="002F0EE2" w:rsidP="002F0EE2">
      <w:pPr>
        <w:spacing w:line="360" w:lineRule="auto"/>
        <w:rPr>
          <w:rFonts w:ascii="Times New Roman" w:hAnsi="Times New Roman" w:cs="Times New Roman"/>
          <w:sz w:val="24"/>
          <w:szCs w:val="24"/>
        </w:rPr>
      </w:pPr>
      <w:bookmarkStart w:id="1" w:name="h.45al5a651qpf" w:colFirst="0" w:colLast="0"/>
      <w:bookmarkEnd w:id="1"/>
      <w:r w:rsidRPr="002F0EE2">
        <w:rPr>
          <w:rFonts w:ascii="Times New Roman" w:hAnsi="Times New Roman" w:cs="Times New Roman"/>
          <w:sz w:val="24"/>
          <w:szCs w:val="24"/>
        </w:rPr>
        <w:t>As, Morgan Stanley analyst Scott Davit states Netflix competitive advantages are:</w:t>
      </w:r>
    </w:p>
    <w:p w14:paraId="05BFBB86" w14:textId="77777777"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1. Iconic brand in streaming video</w:t>
      </w:r>
    </w:p>
    <w:p w14:paraId="2789AF24" w14:textId="77777777"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 xml:space="preserve">2. Significant lead in over the two device distribution </w:t>
      </w:r>
    </w:p>
    <w:p w14:paraId="6810B90A" w14:textId="77777777"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3. An unrivaled portfolio of subscription- based digital content rights</w:t>
      </w:r>
    </w:p>
    <w:p w14:paraId="6497A0FA" w14:textId="07A3FE28"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4. Best in class technology architecture</w:t>
      </w:r>
    </w:p>
    <w:p w14:paraId="280789B0" w14:textId="6B140631"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 xml:space="preserve">Amazon’s competitive advantages is that it offers Prime members its services for $79 a year which is equivalent to $6.58 per month this includes two day shipping, unlimited streaming of movies and TV episodes and available to borrow eBooks for </w:t>
      </w:r>
      <w:r w:rsidR="00994409">
        <w:rPr>
          <w:rFonts w:ascii="Times New Roman" w:hAnsi="Times New Roman" w:cs="Times New Roman"/>
          <w:sz w:val="24"/>
          <w:szCs w:val="24"/>
        </w:rPr>
        <w:t xml:space="preserve">kindle owners </w:t>
      </w:r>
      <w:r w:rsidRPr="002F0EE2">
        <w:rPr>
          <w:rFonts w:ascii="Times New Roman" w:hAnsi="Times New Roman" w:cs="Times New Roman"/>
          <w:sz w:val="24"/>
          <w:szCs w:val="24"/>
        </w:rPr>
        <w:t xml:space="preserve">(Amazon.com). According to Tom Taylor, Vice president of Amazon Payments, “Amazon has more than 215 million active customer accounts.” So if Amazon can convert 20% of its member to Amazon Prime than 40 million people have access to online streaming video of movies and TV episodes. </w:t>
      </w:r>
    </w:p>
    <w:p w14:paraId="4439E9DF" w14:textId="22614B1D"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Verizon operates the most advanced broadband network in the US. It delivers 100 % fiber technology with 300-megabit capacity for homes and small business</w:t>
      </w:r>
      <w:r w:rsidR="00994409">
        <w:rPr>
          <w:rFonts w:ascii="Times New Roman" w:hAnsi="Times New Roman" w:cs="Times New Roman"/>
          <w:sz w:val="24"/>
          <w:szCs w:val="24"/>
        </w:rPr>
        <w:t xml:space="preserve"> </w:t>
      </w:r>
      <w:r w:rsidR="00994409" w:rsidRPr="002F0EE2">
        <w:rPr>
          <w:rFonts w:ascii="Times New Roman" w:hAnsi="Times New Roman" w:cs="Times New Roman"/>
          <w:sz w:val="24"/>
          <w:szCs w:val="24"/>
        </w:rPr>
        <w:t>(Verizon.com)</w:t>
      </w:r>
      <w:r w:rsidRPr="002F0EE2">
        <w:rPr>
          <w:rFonts w:ascii="Times New Roman" w:hAnsi="Times New Roman" w:cs="Times New Roman"/>
          <w:sz w:val="24"/>
          <w:szCs w:val="24"/>
        </w:rPr>
        <w:t xml:space="preserve">. With the FIOS it provides powerful technology with fast and reliable broadband, high-quality HD video and rich interactive service. </w:t>
      </w:r>
    </w:p>
    <w:p w14:paraId="7CCDEE0B" w14:textId="3E9D5A1B" w:rsidR="002F0EE2" w:rsidRPr="002F0EE2" w:rsidRDefault="002F0EE2" w:rsidP="002F0EE2">
      <w:pPr>
        <w:spacing w:line="360" w:lineRule="auto"/>
        <w:rPr>
          <w:rFonts w:ascii="Times New Roman" w:hAnsi="Times New Roman" w:cs="Times New Roman"/>
          <w:sz w:val="24"/>
          <w:szCs w:val="24"/>
        </w:rPr>
      </w:pPr>
      <w:r w:rsidRPr="002F0EE2">
        <w:rPr>
          <w:rFonts w:ascii="Times New Roman" w:hAnsi="Times New Roman" w:cs="Times New Roman"/>
          <w:sz w:val="24"/>
          <w:szCs w:val="24"/>
        </w:rPr>
        <w:t>Hasting Entertainment is leading multimedia entertainment retailer. Customers can buy, sell, trade and rent various home entertainment products in wholesale price. They offer lower price than charged by</w:t>
      </w:r>
      <w:r w:rsidR="00994409">
        <w:rPr>
          <w:rFonts w:ascii="Times New Roman" w:hAnsi="Times New Roman" w:cs="Times New Roman"/>
          <w:sz w:val="24"/>
          <w:szCs w:val="24"/>
        </w:rPr>
        <w:t xml:space="preserve"> other retailers in the market </w:t>
      </w:r>
      <w:r w:rsidR="00082B90">
        <w:rPr>
          <w:rFonts w:ascii="Times New Roman" w:hAnsi="Times New Roman" w:cs="Times New Roman"/>
          <w:sz w:val="24"/>
          <w:szCs w:val="24"/>
        </w:rPr>
        <w:t>(Hasting.com)</w:t>
      </w:r>
      <w:r w:rsidR="00994409">
        <w:rPr>
          <w:rFonts w:ascii="Times New Roman" w:hAnsi="Times New Roman" w:cs="Times New Roman"/>
          <w:sz w:val="24"/>
          <w:szCs w:val="24"/>
        </w:rPr>
        <w:t>.</w:t>
      </w:r>
    </w:p>
    <w:p w14:paraId="03321AA1" w14:textId="3CA7B820" w:rsidR="002F0EE2" w:rsidRDefault="002F0EE2" w:rsidP="00994409">
      <w:pPr>
        <w:spacing w:line="360" w:lineRule="auto"/>
        <w:rPr>
          <w:rFonts w:ascii="Times New Roman" w:hAnsi="Times New Roman" w:cs="Times New Roman"/>
          <w:sz w:val="24"/>
          <w:szCs w:val="24"/>
        </w:rPr>
      </w:pPr>
      <w:r w:rsidRPr="002F0EE2">
        <w:rPr>
          <w:rFonts w:ascii="Times New Roman" w:hAnsi="Times New Roman" w:cs="Times New Roman"/>
          <w:sz w:val="24"/>
          <w:szCs w:val="24"/>
        </w:rPr>
        <w:t>Comcast has a first mover advantage in introducing DOCSIS 3.0/wideband which provides high speed internet over the cable line which enhance its internet and VOIP offerings. They offer advance services including high definition television (HDTV) and digital video recorder (DVR). Beside range of premium channels that broadcasts films, concerts and sporting events without any commercial it also gives it costumer’s option of “on demand service”. This service provides selection to more than 10,000 standards and high definition programs for full month and ar</w:t>
      </w:r>
      <w:r w:rsidR="00994409">
        <w:rPr>
          <w:rFonts w:ascii="Times New Roman" w:hAnsi="Times New Roman" w:cs="Times New Roman"/>
          <w:sz w:val="24"/>
          <w:szCs w:val="24"/>
        </w:rPr>
        <w:t xml:space="preserve">e charged on pay per view basis </w:t>
      </w:r>
      <w:r w:rsidR="00082B90">
        <w:rPr>
          <w:rFonts w:ascii="Times New Roman" w:hAnsi="Times New Roman" w:cs="Times New Roman"/>
          <w:sz w:val="24"/>
          <w:szCs w:val="24"/>
        </w:rPr>
        <w:t>(Comcast.com)</w:t>
      </w:r>
      <w:r w:rsidR="00994409">
        <w:rPr>
          <w:rFonts w:ascii="Times New Roman" w:hAnsi="Times New Roman" w:cs="Times New Roman"/>
          <w:sz w:val="24"/>
          <w:szCs w:val="24"/>
        </w:rPr>
        <w:t>.</w:t>
      </w:r>
    </w:p>
    <w:p w14:paraId="6F2D1DDE" w14:textId="77777777" w:rsidR="00994409" w:rsidRPr="002F0EE2" w:rsidRDefault="00994409" w:rsidP="00994409">
      <w:pPr>
        <w:spacing w:line="360" w:lineRule="auto"/>
        <w:rPr>
          <w:rFonts w:ascii="Times New Roman" w:hAnsi="Times New Roman" w:cs="Times New Roman"/>
          <w:sz w:val="24"/>
          <w:szCs w:val="24"/>
        </w:rPr>
      </w:pPr>
    </w:p>
    <w:p w14:paraId="36DA0050" w14:textId="77777777" w:rsidR="00C76EBA" w:rsidRPr="002F0EE2" w:rsidRDefault="00462394" w:rsidP="00994409">
      <w:pPr>
        <w:widowControl w:val="0"/>
        <w:spacing w:after="200" w:line="360" w:lineRule="auto"/>
        <w:outlineLvl w:val="0"/>
        <w:rPr>
          <w:rFonts w:ascii="Times New Roman" w:hAnsi="Times New Roman" w:cs="Times New Roman"/>
          <w:b/>
          <w:sz w:val="24"/>
          <w:szCs w:val="24"/>
        </w:rPr>
      </w:pPr>
      <w:r w:rsidRPr="002F0EE2">
        <w:rPr>
          <w:rFonts w:ascii="Times New Roman" w:hAnsi="Times New Roman" w:cs="Times New Roman"/>
          <w:b/>
          <w:sz w:val="24"/>
          <w:szCs w:val="24"/>
        </w:rPr>
        <w:t>Role of technology and intelle</w:t>
      </w:r>
      <w:r w:rsidR="004662BF" w:rsidRPr="002F0EE2">
        <w:rPr>
          <w:rFonts w:ascii="Times New Roman" w:hAnsi="Times New Roman" w:cs="Times New Roman"/>
          <w:b/>
          <w:sz w:val="24"/>
          <w:szCs w:val="24"/>
        </w:rPr>
        <w:t>ctual property in this industry</w:t>
      </w:r>
    </w:p>
    <w:p w14:paraId="644AC8BD" w14:textId="5DCC3B31" w:rsidR="00C76EBA" w:rsidRPr="002F0EE2" w:rsidRDefault="00462394" w:rsidP="00994409">
      <w:pPr>
        <w:widowControl w:val="0"/>
        <w:spacing w:after="200" w:line="360" w:lineRule="auto"/>
        <w:rPr>
          <w:rFonts w:ascii="Times New Roman" w:hAnsi="Times New Roman" w:cs="Times New Roman"/>
          <w:sz w:val="24"/>
          <w:szCs w:val="24"/>
        </w:rPr>
      </w:pPr>
      <w:r w:rsidRPr="002F0EE2">
        <w:rPr>
          <w:rFonts w:ascii="Times New Roman" w:hAnsi="Times New Roman" w:cs="Times New Roman"/>
          <w:sz w:val="24"/>
          <w:szCs w:val="24"/>
        </w:rPr>
        <w:t>Blockbusters used to rule the movie rental business</w:t>
      </w:r>
      <w:r w:rsidR="00CF689C" w:rsidRPr="002F0EE2">
        <w:rPr>
          <w:rFonts w:ascii="Times New Roman" w:hAnsi="Times New Roman" w:cs="Times New Roman"/>
          <w:sz w:val="24"/>
          <w:szCs w:val="24"/>
        </w:rPr>
        <w:t>,</w:t>
      </w:r>
      <w:r w:rsidRPr="002F0EE2">
        <w:rPr>
          <w:rFonts w:ascii="Times New Roman" w:hAnsi="Times New Roman" w:cs="Times New Roman"/>
          <w:sz w:val="24"/>
          <w:szCs w:val="24"/>
        </w:rPr>
        <w:t xml:space="preserve"> but as Netflix came into the market the company </w:t>
      </w:r>
      <w:r w:rsidR="00CF689C" w:rsidRPr="002F0EE2">
        <w:rPr>
          <w:rFonts w:ascii="Times New Roman" w:hAnsi="Times New Roman" w:cs="Times New Roman"/>
          <w:sz w:val="24"/>
          <w:szCs w:val="24"/>
        </w:rPr>
        <w:t>gained dominant leadership in the industry</w:t>
      </w:r>
      <w:r w:rsidRPr="002F0EE2">
        <w:rPr>
          <w:rFonts w:ascii="Times New Roman" w:hAnsi="Times New Roman" w:cs="Times New Roman"/>
          <w:sz w:val="24"/>
          <w:szCs w:val="24"/>
        </w:rPr>
        <w:t xml:space="preserve"> due to its </w:t>
      </w:r>
      <w:r w:rsidR="002F0EE2" w:rsidRPr="002F0EE2">
        <w:rPr>
          <w:rFonts w:ascii="Times New Roman" w:hAnsi="Times New Roman" w:cs="Times New Roman"/>
          <w:sz w:val="24"/>
          <w:szCs w:val="24"/>
        </w:rPr>
        <w:t>Internet</w:t>
      </w:r>
      <w:r w:rsidRPr="002F0EE2">
        <w:rPr>
          <w:rFonts w:ascii="Times New Roman" w:hAnsi="Times New Roman" w:cs="Times New Roman"/>
          <w:sz w:val="24"/>
          <w:szCs w:val="24"/>
        </w:rPr>
        <w:t xml:space="preserve"> streaming, convenient </w:t>
      </w:r>
      <w:r w:rsidRPr="002F0EE2">
        <w:rPr>
          <w:rFonts w:ascii="Times New Roman" w:hAnsi="Times New Roman" w:cs="Times New Roman"/>
          <w:sz w:val="24"/>
          <w:szCs w:val="24"/>
        </w:rPr>
        <w:lastRenderedPageBreak/>
        <w:t xml:space="preserve">customer service and a virtual </w:t>
      </w:r>
      <w:r w:rsidR="00F0176F" w:rsidRPr="002F0EE2">
        <w:rPr>
          <w:rFonts w:ascii="Times New Roman" w:hAnsi="Times New Roman" w:cs="Times New Roman"/>
          <w:sz w:val="24"/>
          <w:szCs w:val="24"/>
        </w:rPr>
        <w:t>organization</w:t>
      </w:r>
      <w:r w:rsidRPr="002F0EE2">
        <w:rPr>
          <w:rFonts w:ascii="Times New Roman" w:hAnsi="Times New Roman" w:cs="Times New Roman"/>
          <w:sz w:val="24"/>
          <w:szCs w:val="24"/>
        </w:rPr>
        <w:t xml:space="preserve"> to deliver it cheaply and </w:t>
      </w:r>
      <w:r w:rsidR="00CF689C" w:rsidRPr="002F0EE2">
        <w:rPr>
          <w:rFonts w:ascii="Times New Roman" w:hAnsi="Times New Roman" w:cs="Times New Roman"/>
          <w:sz w:val="24"/>
          <w:szCs w:val="24"/>
        </w:rPr>
        <w:t xml:space="preserve">flawlessly. </w:t>
      </w:r>
      <w:r w:rsidRPr="002F0EE2">
        <w:rPr>
          <w:rFonts w:ascii="Times New Roman" w:hAnsi="Times New Roman" w:cs="Times New Roman"/>
          <w:sz w:val="24"/>
          <w:szCs w:val="24"/>
        </w:rPr>
        <w:t xml:space="preserve">The company is </w:t>
      </w:r>
      <w:r w:rsidR="00F0176F" w:rsidRPr="002F0EE2">
        <w:rPr>
          <w:rFonts w:ascii="Times New Roman" w:hAnsi="Times New Roman" w:cs="Times New Roman"/>
          <w:sz w:val="24"/>
          <w:szCs w:val="24"/>
        </w:rPr>
        <w:t>more</w:t>
      </w:r>
      <w:r w:rsidR="00CF689C" w:rsidRPr="002F0EE2">
        <w:rPr>
          <w:rFonts w:ascii="Times New Roman" w:hAnsi="Times New Roman" w:cs="Times New Roman"/>
          <w:sz w:val="24"/>
          <w:szCs w:val="24"/>
        </w:rPr>
        <w:t xml:space="preserve"> focused on spending resources on technology that</w:t>
      </w:r>
      <w:r w:rsidRPr="002F0EE2">
        <w:rPr>
          <w:rFonts w:ascii="Times New Roman" w:hAnsi="Times New Roman" w:cs="Times New Roman"/>
          <w:sz w:val="24"/>
          <w:szCs w:val="24"/>
        </w:rPr>
        <w:t xml:space="preserve"> can spread over many more markets and </w:t>
      </w:r>
      <w:r w:rsidR="002F0EE2" w:rsidRPr="002F0EE2">
        <w:rPr>
          <w:rFonts w:ascii="Times New Roman" w:hAnsi="Times New Roman" w:cs="Times New Roman"/>
          <w:sz w:val="24"/>
          <w:szCs w:val="24"/>
        </w:rPr>
        <w:t>households as the company expand</w:t>
      </w:r>
      <w:r w:rsidR="00CF689C" w:rsidRPr="002F0EE2">
        <w:rPr>
          <w:rFonts w:ascii="Times New Roman" w:hAnsi="Times New Roman" w:cs="Times New Roman"/>
          <w:sz w:val="24"/>
          <w:szCs w:val="24"/>
        </w:rPr>
        <w:t xml:space="preserve">. As </w:t>
      </w:r>
      <w:r w:rsidR="00F0176F" w:rsidRPr="002F0EE2">
        <w:rPr>
          <w:rFonts w:ascii="Times New Roman" w:hAnsi="Times New Roman" w:cs="Times New Roman"/>
          <w:sz w:val="24"/>
          <w:szCs w:val="24"/>
        </w:rPr>
        <w:t>CEO</w:t>
      </w:r>
      <w:r w:rsidR="00CF689C" w:rsidRPr="002F0EE2">
        <w:rPr>
          <w:rFonts w:ascii="Times New Roman" w:hAnsi="Times New Roman" w:cs="Times New Roman"/>
          <w:sz w:val="24"/>
          <w:szCs w:val="24"/>
        </w:rPr>
        <w:t xml:space="preserve"> Mr. Hasting stated,</w:t>
      </w:r>
      <w:r w:rsidRPr="002F0EE2">
        <w:rPr>
          <w:rFonts w:ascii="Times New Roman" w:hAnsi="Times New Roman" w:cs="Times New Roman"/>
          <w:sz w:val="24"/>
          <w:szCs w:val="24"/>
        </w:rPr>
        <w:t xml:space="preserve"> </w:t>
      </w:r>
      <w:r w:rsidR="00CF689C" w:rsidRPr="002F0EE2">
        <w:rPr>
          <w:rFonts w:ascii="Times New Roman" w:hAnsi="Times New Roman" w:cs="Times New Roman"/>
          <w:sz w:val="24"/>
          <w:szCs w:val="24"/>
        </w:rPr>
        <w:t>“</w:t>
      </w:r>
      <w:r w:rsidR="00F0176F" w:rsidRPr="002F0EE2">
        <w:rPr>
          <w:rFonts w:ascii="Times New Roman" w:hAnsi="Times New Roman" w:cs="Times New Roman"/>
          <w:sz w:val="24"/>
          <w:szCs w:val="24"/>
        </w:rPr>
        <w:t>Our</w:t>
      </w:r>
      <w:r w:rsidRPr="002F0EE2">
        <w:rPr>
          <w:rFonts w:ascii="Times New Roman" w:hAnsi="Times New Roman" w:cs="Times New Roman"/>
          <w:sz w:val="24"/>
          <w:szCs w:val="24"/>
        </w:rPr>
        <w:t xml:space="preserve"> advantage internationally i</w:t>
      </w:r>
      <w:r w:rsidR="00CF689C" w:rsidRPr="002F0EE2">
        <w:rPr>
          <w:rFonts w:ascii="Times New Roman" w:hAnsi="Times New Roman" w:cs="Times New Roman"/>
          <w:sz w:val="24"/>
          <w:szCs w:val="24"/>
        </w:rPr>
        <w:t>s our global tech spending for improving</w:t>
      </w:r>
      <w:r w:rsidRPr="002F0EE2">
        <w:rPr>
          <w:rFonts w:ascii="Times New Roman" w:hAnsi="Times New Roman" w:cs="Times New Roman"/>
          <w:sz w:val="24"/>
          <w:szCs w:val="24"/>
        </w:rPr>
        <w:t xml:space="preserve"> app and service, our process knowledge</w:t>
      </w:r>
      <w:r w:rsidR="00CF689C" w:rsidRPr="002F0EE2">
        <w:rPr>
          <w:rFonts w:ascii="Times New Roman" w:hAnsi="Times New Roman" w:cs="Times New Roman"/>
          <w:sz w:val="24"/>
          <w:szCs w:val="24"/>
        </w:rPr>
        <w:t>, our data from related markets.”</w:t>
      </w:r>
    </w:p>
    <w:p w14:paraId="2403E609" w14:textId="77777777" w:rsidR="00C76EBA" w:rsidRPr="00CF689C" w:rsidRDefault="00462394" w:rsidP="002F0EE2">
      <w:pPr>
        <w:widowControl w:val="0"/>
        <w:spacing w:after="200" w:line="360" w:lineRule="auto"/>
        <w:outlineLvl w:val="0"/>
        <w:rPr>
          <w:rFonts w:ascii="Times New Roman" w:hAnsi="Times New Roman" w:cs="Times New Roman"/>
          <w:b/>
          <w:sz w:val="28"/>
          <w:szCs w:val="28"/>
        </w:rPr>
      </w:pPr>
      <w:r w:rsidRPr="00CF689C">
        <w:rPr>
          <w:rFonts w:ascii="Times New Roman" w:hAnsi="Times New Roman" w:cs="Times New Roman"/>
          <w:b/>
          <w:sz w:val="28"/>
          <w:szCs w:val="28"/>
          <w:u w:val="single"/>
        </w:rPr>
        <w:t>SECTION IV: LOGISTICAL MANAGEMENT and VALUE CHAIN</w:t>
      </w:r>
    </w:p>
    <w:p w14:paraId="449CA5E9" w14:textId="77777777" w:rsidR="00C76EBA" w:rsidRPr="00F0176F" w:rsidRDefault="00CF689C" w:rsidP="002F0EE2">
      <w:pPr>
        <w:widowControl w:val="0"/>
        <w:spacing w:after="200" w:line="360" w:lineRule="auto"/>
        <w:outlineLvl w:val="0"/>
        <w:rPr>
          <w:rFonts w:ascii="Times New Roman" w:hAnsi="Times New Roman" w:cs="Times New Roman"/>
        </w:rPr>
      </w:pPr>
      <w:r>
        <w:rPr>
          <w:rFonts w:ascii="Times New Roman" w:eastAsia="Times New Roman" w:hAnsi="Times New Roman" w:cs="Times New Roman"/>
          <w:b/>
          <w:sz w:val="24"/>
        </w:rPr>
        <w:t>Mission of the Company</w:t>
      </w:r>
    </w:p>
    <w:p w14:paraId="4895AFCA"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eastAsia="Times New Roman" w:hAnsi="Times New Roman" w:cs="Times New Roman"/>
          <w:color w:val="262626"/>
          <w:sz w:val="24"/>
        </w:rPr>
        <w:t xml:space="preserve">During the Dublin Founders </w:t>
      </w:r>
      <w:r w:rsidR="00F0176F" w:rsidRPr="00F0176F">
        <w:rPr>
          <w:rFonts w:ascii="Times New Roman" w:eastAsia="Times New Roman" w:hAnsi="Times New Roman" w:cs="Times New Roman"/>
          <w:color w:val="262626"/>
          <w:sz w:val="24"/>
        </w:rPr>
        <w:t>Conference</w:t>
      </w:r>
      <w:r w:rsidRPr="00F0176F">
        <w:rPr>
          <w:rFonts w:ascii="Times New Roman" w:eastAsia="Times New Roman" w:hAnsi="Times New Roman" w:cs="Times New Roman"/>
          <w:color w:val="262626"/>
          <w:sz w:val="24"/>
        </w:rPr>
        <w:t xml:space="preserve"> in October 2011, co-founder and CEO Reed Hastings expressed a clear vision for Netflix: </w:t>
      </w:r>
      <w:r w:rsidR="00CF689C">
        <w:rPr>
          <w:rFonts w:ascii="Times New Roman" w:eastAsia="Times New Roman" w:hAnsi="Times New Roman" w:cs="Times New Roman"/>
          <w:color w:val="262626"/>
          <w:sz w:val="24"/>
        </w:rPr>
        <w:t>“</w:t>
      </w:r>
      <w:r w:rsidRPr="00F0176F">
        <w:rPr>
          <w:rFonts w:ascii="Times New Roman" w:eastAsia="Times New Roman" w:hAnsi="Times New Roman" w:cs="Times New Roman"/>
          <w:color w:val="262626"/>
          <w:sz w:val="24"/>
        </w:rPr>
        <w:t>becoming the best global entertainment distribution service, licensing entertainment content around the world, creating markets that are accessible to film makers, helping content creators</w:t>
      </w:r>
      <w:r w:rsidR="00F0176F">
        <w:rPr>
          <w:rFonts w:ascii="Times New Roman" w:eastAsia="Times New Roman" w:hAnsi="Times New Roman" w:cs="Times New Roman"/>
          <w:color w:val="262626"/>
          <w:sz w:val="24"/>
        </w:rPr>
        <w:t xml:space="preserve"> </w:t>
      </w:r>
      <w:r w:rsidRPr="00F0176F">
        <w:rPr>
          <w:rFonts w:ascii="Times New Roman" w:eastAsia="Times New Roman" w:hAnsi="Times New Roman" w:cs="Times New Roman"/>
          <w:color w:val="262626"/>
          <w:sz w:val="24"/>
        </w:rPr>
        <w:t>around the world to find a global audience.</w:t>
      </w:r>
      <w:r w:rsidR="00CF689C">
        <w:rPr>
          <w:rFonts w:ascii="Times New Roman" w:eastAsia="Times New Roman" w:hAnsi="Times New Roman" w:cs="Times New Roman"/>
          <w:color w:val="262626"/>
          <w:sz w:val="24"/>
        </w:rPr>
        <w:t>”</w:t>
      </w:r>
      <w:r w:rsidRPr="00F0176F">
        <w:rPr>
          <w:rFonts w:ascii="Times New Roman" w:eastAsia="Times New Roman" w:hAnsi="Times New Roman" w:cs="Times New Roman"/>
          <w:color w:val="262626"/>
          <w:sz w:val="24"/>
        </w:rPr>
        <w:t xml:space="preserve"> Netflix has als</w:t>
      </w:r>
      <w:r w:rsidR="00F0176F">
        <w:rPr>
          <w:rFonts w:ascii="Times New Roman" w:eastAsia="Times New Roman" w:hAnsi="Times New Roman" w:cs="Times New Roman"/>
          <w:color w:val="262626"/>
          <w:sz w:val="24"/>
        </w:rPr>
        <w:t>o published its company values:</w:t>
      </w:r>
      <w:r w:rsidR="00F0176F" w:rsidRPr="00F0176F">
        <w:rPr>
          <w:rFonts w:ascii="Times New Roman" w:eastAsia="Times New Roman" w:hAnsi="Times New Roman" w:cs="Times New Roman"/>
          <w:color w:val="262626"/>
          <w:sz w:val="24"/>
        </w:rPr>
        <w:t xml:space="preserve"> judgment</w:t>
      </w:r>
      <w:r w:rsidRPr="00F0176F">
        <w:rPr>
          <w:rFonts w:ascii="Times New Roman" w:eastAsia="Times New Roman" w:hAnsi="Times New Roman" w:cs="Times New Roman"/>
          <w:color w:val="262626"/>
          <w:sz w:val="24"/>
        </w:rPr>
        <w:t>, productivity, creativity, intelligence, honesty, communication, selflessness, reliability, and passion.</w:t>
      </w:r>
    </w:p>
    <w:p w14:paraId="3185B18C" w14:textId="77777777" w:rsidR="00C76EBA" w:rsidRPr="00F0176F" w:rsidRDefault="00C76EBA" w:rsidP="002F0EE2">
      <w:pPr>
        <w:widowControl w:val="0"/>
        <w:spacing w:line="360" w:lineRule="auto"/>
        <w:rPr>
          <w:rFonts w:ascii="Times New Roman" w:hAnsi="Times New Roman" w:cs="Times New Roman"/>
        </w:rPr>
      </w:pPr>
    </w:p>
    <w:p w14:paraId="70F9278A" w14:textId="77777777" w:rsidR="00C76EBA" w:rsidRPr="00F0176F" w:rsidRDefault="00CF689C" w:rsidP="002F0EE2">
      <w:pPr>
        <w:widowControl w:val="0"/>
        <w:spacing w:after="200" w:line="360" w:lineRule="auto"/>
        <w:outlineLvl w:val="0"/>
        <w:rPr>
          <w:rFonts w:ascii="Times New Roman" w:hAnsi="Times New Roman" w:cs="Times New Roman"/>
        </w:rPr>
      </w:pPr>
      <w:r>
        <w:rPr>
          <w:rFonts w:ascii="Times New Roman" w:eastAsia="Times New Roman" w:hAnsi="Times New Roman" w:cs="Times New Roman"/>
          <w:b/>
          <w:sz w:val="24"/>
        </w:rPr>
        <w:t>Core Competenc</w:t>
      </w:r>
      <w:r w:rsidR="00F0176F" w:rsidRPr="00F0176F">
        <w:rPr>
          <w:rFonts w:ascii="Times New Roman" w:eastAsia="Times New Roman" w:hAnsi="Times New Roman" w:cs="Times New Roman"/>
          <w:b/>
          <w:sz w:val="24"/>
        </w:rPr>
        <w:t>i</w:t>
      </w:r>
      <w:r>
        <w:rPr>
          <w:rFonts w:ascii="Times New Roman" w:eastAsia="Times New Roman" w:hAnsi="Times New Roman" w:cs="Times New Roman"/>
          <w:b/>
          <w:sz w:val="24"/>
        </w:rPr>
        <w:t>e</w:t>
      </w:r>
      <w:r w:rsidR="00F0176F" w:rsidRPr="00F0176F">
        <w:rPr>
          <w:rFonts w:ascii="Times New Roman" w:eastAsia="Times New Roman" w:hAnsi="Times New Roman" w:cs="Times New Roman"/>
          <w:b/>
          <w:sz w:val="24"/>
        </w:rPr>
        <w:t>s</w:t>
      </w:r>
      <w:r>
        <w:rPr>
          <w:rFonts w:ascii="Times New Roman" w:eastAsia="Times New Roman" w:hAnsi="Times New Roman" w:cs="Times New Roman"/>
          <w:b/>
          <w:sz w:val="24"/>
        </w:rPr>
        <w:t xml:space="preserve"> of the Company</w:t>
      </w:r>
    </w:p>
    <w:p w14:paraId="216ED79D" w14:textId="28047324" w:rsidR="00C76EBA" w:rsidRPr="00F0176F" w:rsidRDefault="00462394" w:rsidP="002F0EE2">
      <w:pPr>
        <w:widowControl w:val="0"/>
        <w:spacing w:after="200" w:line="360" w:lineRule="auto"/>
        <w:rPr>
          <w:rFonts w:ascii="Times New Roman" w:hAnsi="Times New Roman" w:cs="Times New Roman"/>
        </w:rPr>
      </w:pPr>
      <w:r w:rsidRPr="00F0176F">
        <w:rPr>
          <w:rFonts w:ascii="Times New Roman" w:eastAsia="Times New Roman" w:hAnsi="Times New Roman" w:cs="Times New Roman"/>
          <w:sz w:val="24"/>
        </w:rPr>
        <w:t>Netflix’s core competencies include their originality and distribution. Not only does Netflix provide newly released movies, they have a very large variety of movies to attract different target markets</w:t>
      </w:r>
      <w:r w:rsidR="00EE38E7">
        <w:rPr>
          <w:rFonts w:ascii="Times New Roman" w:eastAsia="Times New Roman" w:hAnsi="Times New Roman" w:cs="Times New Roman"/>
          <w:sz w:val="24"/>
        </w:rPr>
        <w:t xml:space="preserve"> which they make available to customers for one flat fee per month</w:t>
      </w:r>
      <w:r w:rsidRPr="00F0176F">
        <w:rPr>
          <w:rFonts w:ascii="Times New Roman" w:eastAsia="Times New Roman" w:hAnsi="Times New Roman" w:cs="Times New Roman"/>
          <w:sz w:val="24"/>
        </w:rPr>
        <w:t>.</w:t>
      </w:r>
      <w:r w:rsidR="00F0176F">
        <w:rPr>
          <w:rFonts w:ascii="Times New Roman" w:eastAsia="Times New Roman" w:hAnsi="Times New Roman" w:cs="Times New Roman"/>
          <w:sz w:val="24"/>
        </w:rPr>
        <w:t xml:space="preserve"> </w:t>
      </w:r>
      <w:r w:rsidRPr="00F0176F">
        <w:rPr>
          <w:rFonts w:ascii="Times New Roman" w:eastAsia="Times New Roman" w:hAnsi="Times New Roman" w:cs="Times New Roman"/>
          <w:sz w:val="24"/>
        </w:rPr>
        <w:t>Netflix uses</w:t>
      </w:r>
      <w:r w:rsidR="00CF689C">
        <w:rPr>
          <w:rFonts w:ascii="Times New Roman" w:eastAsia="Times New Roman" w:hAnsi="Times New Roman" w:cs="Times New Roman"/>
          <w:sz w:val="24"/>
        </w:rPr>
        <w:t xml:space="preserve"> a “Netflix Recommendations”</w:t>
      </w:r>
      <w:r w:rsidRPr="00F0176F">
        <w:rPr>
          <w:rFonts w:ascii="Times New Roman" w:eastAsia="Times New Roman" w:hAnsi="Times New Roman" w:cs="Times New Roman"/>
          <w:sz w:val="24"/>
        </w:rPr>
        <w:t xml:space="preserve"> approach in targeting the interests of their customers.</w:t>
      </w:r>
      <w:r w:rsidR="00F0176F">
        <w:rPr>
          <w:rFonts w:ascii="Times New Roman" w:eastAsia="Times New Roman" w:hAnsi="Times New Roman" w:cs="Times New Roman"/>
          <w:sz w:val="24"/>
        </w:rPr>
        <w:t xml:space="preserve"> </w:t>
      </w:r>
      <w:r w:rsidRPr="00F0176F">
        <w:rPr>
          <w:rFonts w:ascii="Times New Roman" w:eastAsia="Times New Roman" w:hAnsi="Times New Roman" w:cs="Times New Roman"/>
          <w:sz w:val="24"/>
        </w:rPr>
        <w:t>The Netflix website generates these recommendations by using an algorithm which instructs Netflix’s servers to process information from its databases to determine which shows/movies a customer is likely to enjoy.</w:t>
      </w:r>
      <w:r w:rsidR="00D54574">
        <w:rPr>
          <w:rFonts w:ascii="Times New Roman" w:eastAsia="Times New Roman" w:hAnsi="Times New Roman" w:cs="Times New Roman"/>
          <w:sz w:val="24"/>
        </w:rPr>
        <w:t xml:space="preserve"> </w:t>
      </w:r>
      <w:r w:rsidRPr="00F0176F">
        <w:rPr>
          <w:rFonts w:ascii="Times New Roman" w:eastAsia="Times New Roman" w:hAnsi="Times New Roman" w:cs="Times New Roman"/>
          <w:sz w:val="24"/>
        </w:rPr>
        <w:t xml:space="preserve"> Netflix has original programming </w:t>
      </w:r>
      <w:r w:rsidR="00CF689C">
        <w:rPr>
          <w:rFonts w:ascii="Times New Roman" w:eastAsia="Times New Roman" w:hAnsi="Times New Roman" w:cs="Times New Roman"/>
          <w:sz w:val="24"/>
        </w:rPr>
        <w:t xml:space="preserve">including House of Cards, </w:t>
      </w:r>
      <w:r w:rsidRPr="00F0176F">
        <w:rPr>
          <w:rFonts w:ascii="Times New Roman" w:eastAsia="Times New Roman" w:hAnsi="Times New Roman" w:cs="Times New Roman"/>
          <w:sz w:val="24"/>
        </w:rPr>
        <w:t xml:space="preserve">Orange is the New </w:t>
      </w:r>
      <w:r w:rsidR="00CF689C">
        <w:rPr>
          <w:rFonts w:ascii="Times New Roman" w:eastAsia="Times New Roman" w:hAnsi="Times New Roman" w:cs="Times New Roman"/>
          <w:sz w:val="24"/>
        </w:rPr>
        <w:t>Black,</w:t>
      </w:r>
      <w:r w:rsidR="00CF689C" w:rsidRPr="00CF689C">
        <w:rPr>
          <w:rFonts w:ascii="Times New Roman" w:hAnsi="Times New Roman" w:cs="Times New Roman"/>
          <w:sz w:val="24"/>
        </w:rPr>
        <w:t xml:space="preserve"> </w:t>
      </w:r>
      <w:r w:rsidR="00CF689C" w:rsidRPr="00F0176F">
        <w:rPr>
          <w:rFonts w:ascii="Times New Roman" w:hAnsi="Times New Roman" w:cs="Times New Roman"/>
          <w:sz w:val="24"/>
        </w:rPr>
        <w:t>Lily Ha</w:t>
      </w:r>
      <w:r w:rsidR="00CF689C">
        <w:rPr>
          <w:rFonts w:ascii="Times New Roman" w:hAnsi="Times New Roman" w:cs="Times New Roman"/>
          <w:sz w:val="24"/>
        </w:rPr>
        <w:t xml:space="preserve">mmers and Arrested Development. </w:t>
      </w:r>
      <w:r w:rsidRPr="00F0176F">
        <w:rPr>
          <w:rFonts w:ascii="Times New Roman" w:eastAsia="Times New Roman" w:hAnsi="Times New Roman" w:cs="Times New Roman"/>
          <w:sz w:val="24"/>
        </w:rPr>
        <w:t xml:space="preserve">Netflix provides customers both discs and online content to satisfy the </w:t>
      </w:r>
      <w:r w:rsidR="00F0176F" w:rsidRPr="00F0176F">
        <w:rPr>
          <w:rFonts w:ascii="Times New Roman" w:eastAsia="Times New Roman" w:hAnsi="Times New Roman" w:cs="Times New Roman"/>
          <w:sz w:val="24"/>
        </w:rPr>
        <w:t>customer’s</w:t>
      </w:r>
      <w:r w:rsidRPr="00F0176F">
        <w:rPr>
          <w:rFonts w:ascii="Times New Roman" w:eastAsia="Times New Roman" w:hAnsi="Times New Roman" w:cs="Times New Roman"/>
          <w:sz w:val="24"/>
        </w:rPr>
        <w:t xml:space="preserve"> preference.</w:t>
      </w:r>
    </w:p>
    <w:p w14:paraId="34526CE4" w14:textId="77777777" w:rsidR="00C76EBA" w:rsidRPr="00F0176F" w:rsidRDefault="00462394" w:rsidP="002F0EE2">
      <w:pPr>
        <w:widowControl w:val="0"/>
        <w:spacing w:after="200" w:line="360" w:lineRule="auto"/>
        <w:outlineLvl w:val="0"/>
        <w:rPr>
          <w:rFonts w:ascii="Times New Roman" w:hAnsi="Times New Roman" w:cs="Times New Roman"/>
        </w:rPr>
      </w:pPr>
      <w:r w:rsidRPr="00F0176F">
        <w:rPr>
          <w:rFonts w:ascii="Times New Roman" w:eastAsia="Times New Roman" w:hAnsi="Times New Roman" w:cs="Times New Roman"/>
          <w:b/>
          <w:sz w:val="24"/>
        </w:rPr>
        <w:t xml:space="preserve">Inbound </w:t>
      </w:r>
      <w:r w:rsidR="00CF689C">
        <w:rPr>
          <w:rFonts w:ascii="Times New Roman" w:eastAsia="Times New Roman" w:hAnsi="Times New Roman" w:cs="Times New Roman"/>
          <w:b/>
          <w:sz w:val="24"/>
        </w:rPr>
        <w:t>Logistics and Supplier D</w:t>
      </w:r>
      <w:r w:rsidRPr="00F0176F">
        <w:rPr>
          <w:rFonts w:ascii="Times New Roman" w:eastAsia="Times New Roman" w:hAnsi="Times New Roman" w:cs="Times New Roman"/>
          <w:b/>
          <w:sz w:val="24"/>
        </w:rPr>
        <w:t>ependencies.</w:t>
      </w:r>
    </w:p>
    <w:p w14:paraId="59282BE9"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eastAsia="Times New Roman" w:hAnsi="Times New Roman" w:cs="Times New Roman"/>
          <w:sz w:val="24"/>
        </w:rPr>
        <w:t>For Netflix’s inbound logistics they must be able to have ownership of content for online streaming. They must also keep certain numbers of discs ready for distribution at all times.</w:t>
      </w:r>
    </w:p>
    <w:p w14:paraId="7A3E8387" w14:textId="77777777" w:rsidR="00994409" w:rsidRDefault="00994409" w:rsidP="002F0EE2">
      <w:pPr>
        <w:widowControl w:val="0"/>
        <w:spacing w:after="200" w:line="360" w:lineRule="auto"/>
        <w:outlineLvl w:val="0"/>
        <w:rPr>
          <w:rFonts w:ascii="Times New Roman" w:eastAsia="Times New Roman" w:hAnsi="Times New Roman" w:cs="Times New Roman"/>
          <w:b/>
          <w:sz w:val="24"/>
        </w:rPr>
      </w:pPr>
    </w:p>
    <w:p w14:paraId="7529759D" w14:textId="77777777" w:rsidR="00C76EBA" w:rsidRPr="00F0176F" w:rsidRDefault="00CF689C" w:rsidP="002F0EE2">
      <w:pPr>
        <w:widowControl w:val="0"/>
        <w:spacing w:after="200" w:line="360" w:lineRule="auto"/>
        <w:outlineLvl w:val="0"/>
        <w:rPr>
          <w:rFonts w:ascii="Times New Roman" w:hAnsi="Times New Roman" w:cs="Times New Roman"/>
        </w:rPr>
      </w:pPr>
      <w:r>
        <w:rPr>
          <w:rFonts w:ascii="Times New Roman" w:eastAsia="Times New Roman" w:hAnsi="Times New Roman" w:cs="Times New Roman"/>
          <w:b/>
          <w:sz w:val="24"/>
        </w:rPr>
        <w:lastRenderedPageBreak/>
        <w:t>Outbound Logistics and P</w:t>
      </w:r>
      <w:r w:rsidR="00462394" w:rsidRPr="00F0176F">
        <w:rPr>
          <w:rFonts w:ascii="Times New Roman" w:eastAsia="Times New Roman" w:hAnsi="Times New Roman" w:cs="Times New Roman"/>
          <w:b/>
          <w:sz w:val="24"/>
        </w:rPr>
        <w:t>rincipal Distribution Channels of the Company.</w:t>
      </w:r>
    </w:p>
    <w:p w14:paraId="5291FE6C"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eastAsia="Times New Roman" w:hAnsi="Times New Roman" w:cs="Times New Roman"/>
          <w:sz w:val="24"/>
        </w:rPr>
        <w:t>For Netflix’s outbound logistics the content must be accessible to stream online. The United States Postal Service (UPS) delivers discs to customers.</w:t>
      </w:r>
    </w:p>
    <w:p w14:paraId="45DA4EC6" w14:textId="77777777" w:rsidR="00C76EBA" w:rsidRPr="00CF689C" w:rsidRDefault="00CF689C" w:rsidP="002F0EE2">
      <w:pPr>
        <w:pStyle w:val="ListParagraph"/>
        <w:widowControl w:val="0"/>
        <w:numPr>
          <w:ilvl w:val="0"/>
          <w:numId w:val="2"/>
        </w:numPr>
        <w:spacing w:line="360" w:lineRule="auto"/>
        <w:rPr>
          <w:rFonts w:ascii="Times New Roman" w:hAnsi="Times New Roman" w:cs="Times New Roman"/>
        </w:rPr>
      </w:pPr>
      <w:r w:rsidRPr="00CF689C">
        <w:rPr>
          <w:rFonts w:ascii="Times New Roman" w:eastAsia="Times New Roman" w:hAnsi="Times New Roman" w:cs="Times New Roman"/>
          <w:b/>
          <w:sz w:val="24"/>
        </w:rPr>
        <w:t xml:space="preserve">Netflix’s </w:t>
      </w:r>
      <w:r w:rsidR="00462394" w:rsidRPr="00CF689C">
        <w:rPr>
          <w:rFonts w:ascii="Times New Roman" w:eastAsia="Times New Roman" w:hAnsi="Times New Roman" w:cs="Times New Roman"/>
          <w:b/>
          <w:sz w:val="24"/>
        </w:rPr>
        <w:t>Vertical Integration</w:t>
      </w:r>
    </w:p>
    <w:p w14:paraId="630CDE17"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eastAsia="Times New Roman" w:hAnsi="Times New Roman" w:cs="Times New Roman"/>
          <w:color w:val="262626"/>
          <w:sz w:val="24"/>
        </w:rPr>
        <w:t xml:space="preserve">Netflix partakes in vertical integration through their introduction of their own television shows. </w:t>
      </w:r>
    </w:p>
    <w:p w14:paraId="7FB1023A"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eastAsia="Times New Roman" w:hAnsi="Times New Roman" w:cs="Times New Roman"/>
          <w:color w:val="262626"/>
          <w:sz w:val="24"/>
        </w:rPr>
        <w:t>This allows them to enter the television production market in addition to their existing place in the distribution market.</w:t>
      </w:r>
    </w:p>
    <w:p w14:paraId="44AF5E29" w14:textId="77777777" w:rsidR="00C76EBA" w:rsidRPr="00CF689C" w:rsidRDefault="00CF689C" w:rsidP="002F0EE2">
      <w:pPr>
        <w:pStyle w:val="ListParagraph"/>
        <w:widowControl w:val="0"/>
        <w:numPr>
          <w:ilvl w:val="0"/>
          <w:numId w:val="2"/>
        </w:numPr>
        <w:spacing w:line="360" w:lineRule="auto"/>
        <w:rPr>
          <w:rFonts w:ascii="Times New Roman" w:hAnsi="Times New Roman" w:cs="Times New Roman"/>
        </w:rPr>
      </w:pPr>
      <w:r w:rsidRPr="00CF689C">
        <w:rPr>
          <w:rFonts w:ascii="Times New Roman" w:eastAsia="Times New Roman" w:hAnsi="Times New Roman" w:cs="Times New Roman"/>
          <w:b/>
          <w:sz w:val="24"/>
        </w:rPr>
        <w:t xml:space="preserve">Netflix’s </w:t>
      </w:r>
      <w:r w:rsidR="00462394" w:rsidRPr="00CF689C">
        <w:rPr>
          <w:rFonts w:ascii="Times New Roman" w:eastAsia="Times New Roman" w:hAnsi="Times New Roman" w:cs="Times New Roman"/>
          <w:b/>
          <w:sz w:val="24"/>
        </w:rPr>
        <w:t>Outsourcing</w:t>
      </w:r>
    </w:p>
    <w:p w14:paraId="16BC24BD"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eastAsia="Times New Roman" w:hAnsi="Times New Roman" w:cs="Times New Roman"/>
          <w:sz w:val="24"/>
        </w:rPr>
        <w:t xml:space="preserve">Netflix outsources by using Amazon’s Web Services (AWS) for services and delivery </w:t>
      </w:r>
      <w:r w:rsidR="00F0176F" w:rsidRPr="00F0176F">
        <w:rPr>
          <w:rFonts w:ascii="Times New Roman" w:eastAsia="Times New Roman" w:hAnsi="Times New Roman" w:cs="Times New Roman"/>
          <w:sz w:val="24"/>
        </w:rPr>
        <w:t>of online</w:t>
      </w:r>
      <w:r w:rsidRPr="00F0176F">
        <w:rPr>
          <w:rFonts w:ascii="Times New Roman" w:eastAsia="Times New Roman" w:hAnsi="Times New Roman" w:cs="Times New Roman"/>
          <w:sz w:val="24"/>
        </w:rPr>
        <w:t xml:space="preserve"> </w:t>
      </w:r>
    </w:p>
    <w:p w14:paraId="4ADA11F8" w14:textId="77777777" w:rsidR="00C76EBA" w:rsidRPr="00F0176F" w:rsidRDefault="00F0176F" w:rsidP="002F0EE2">
      <w:pPr>
        <w:widowControl w:val="0"/>
        <w:spacing w:line="360" w:lineRule="auto"/>
        <w:rPr>
          <w:rFonts w:ascii="Times New Roman" w:hAnsi="Times New Roman" w:cs="Times New Roman"/>
        </w:rPr>
      </w:pPr>
      <w:r w:rsidRPr="00F0176F">
        <w:rPr>
          <w:rFonts w:ascii="Times New Roman" w:eastAsia="Times New Roman" w:hAnsi="Times New Roman" w:cs="Times New Roman"/>
          <w:sz w:val="24"/>
        </w:rPr>
        <w:t>Video</w:t>
      </w:r>
      <w:r w:rsidR="00462394" w:rsidRPr="00F0176F">
        <w:rPr>
          <w:rFonts w:ascii="Times New Roman" w:eastAsia="Times New Roman" w:hAnsi="Times New Roman" w:cs="Times New Roman"/>
          <w:sz w:val="24"/>
        </w:rPr>
        <w:t xml:space="preserve"> streaming. This enables Netflix to quickly deploy thousands of servers.</w:t>
      </w:r>
    </w:p>
    <w:p w14:paraId="2AF0307C" w14:textId="77777777" w:rsidR="00C76EBA" w:rsidRPr="00CF689C" w:rsidRDefault="00CF689C" w:rsidP="002F0EE2">
      <w:pPr>
        <w:pStyle w:val="ListParagraph"/>
        <w:widowControl w:val="0"/>
        <w:numPr>
          <w:ilvl w:val="0"/>
          <w:numId w:val="2"/>
        </w:numPr>
        <w:spacing w:line="360" w:lineRule="auto"/>
        <w:rPr>
          <w:rFonts w:ascii="Times New Roman" w:hAnsi="Times New Roman" w:cs="Times New Roman"/>
        </w:rPr>
      </w:pPr>
      <w:r w:rsidRPr="00CF689C">
        <w:rPr>
          <w:rFonts w:ascii="Times New Roman" w:eastAsia="Times New Roman" w:hAnsi="Times New Roman" w:cs="Times New Roman"/>
          <w:b/>
          <w:sz w:val="24"/>
        </w:rPr>
        <w:t xml:space="preserve">Netflix’s </w:t>
      </w:r>
      <w:r w:rsidR="00462394" w:rsidRPr="00CF689C">
        <w:rPr>
          <w:rFonts w:ascii="Times New Roman" w:eastAsia="Times New Roman" w:hAnsi="Times New Roman" w:cs="Times New Roman"/>
          <w:b/>
          <w:sz w:val="24"/>
        </w:rPr>
        <w:t>Off shoring</w:t>
      </w:r>
    </w:p>
    <w:p w14:paraId="5B80D345" w14:textId="77777777" w:rsidR="00C76EBA" w:rsidRPr="00F0176F" w:rsidRDefault="002A65ED" w:rsidP="002F0EE2">
      <w:pPr>
        <w:widowControl w:val="0"/>
        <w:spacing w:line="360" w:lineRule="auto"/>
        <w:rPr>
          <w:rFonts w:ascii="Times New Roman" w:hAnsi="Times New Roman" w:cs="Times New Roman"/>
        </w:rPr>
      </w:pPr>
      <w:r>
        <w:rPr>
          <w:rFonts w:ascii="Times New Roman" w:eastAsia="Times New Roman" w:hAnsi="Times New Roman" w:cs="Times New Roman"/>
          <w:sz w:val="24"/>
        </w:rPr>
        <w:t>With the current structure and strategy of Netflix there are no “offshoring” operations. The company does operate internationally, and in each international domain the company has an operational headquarters.</w:t>
      </w:r>
    </w:p>
    <w:p w14:paraId="7835F02E" w14:textId="77777777" w:rsidR="00C76EBA" w:rsidRPr="00F0176F" w:rsidRDefault="00C76EBA" w:rsidP="002F0EE2">
      <w:pPr>
        <w:widowControl w:val="0"/>
        <w:spacing w:line="360" w:lineRule="auto"/>
        <w:rPr>
          <w:rFonts w:ascii="Times New Roman" w:hAnsi="Times New Roman" w:cs="Times New Roman"/>
        </w:rPr>
      </w:pPr>
    </w:p>
    <w:p w14:paraId="484C070D" w14:textId="77777777" w:rsidR="00C76EBA" w:rsidRDefault="00462394" w:rsidP="002F0EE2">
      <w:pPr>
        <w:widowControl w:val="0"/>
        <w:spacing w:line="360" w:lineRule="auto"/>
        <w:outlineLvl w:val="0"/>
        <w:rPr>
          <w:rFonts w:ascii="Times New Roman" w:hAnsi="Times New Roman" w:cs="Times New Roman"/>
          <w:b/>
          <w:sz w:val="24"/>
          <w:u w:val="single"/>
        </w:rPr>
      </w:pPr>
      <w:r w:rsidRPr="002A65ED">
        <w:rPr>
          <w:rFonts w:ascii="Times New Roman" w:hAnsi="Times New Roman" w:cs="Times New Roman"/>
          <w:b/>
          <w:sz w:val="24"/>
          <w:u w:val="single"/>
        </w:rPr>
        <w:t>SE</w:t>
      </w:r>
      <w:r w:rsidR="002A65ED" w:rsidRPr="002A65ED">
        <w:rPr>
          <w:rFonts w:ascii="Times New Roman" w:hAnsi="Times New Roman" w:cs="Times New Roman"/>
          <w:b/>
          <w:sz w:val="24"/>
          <w:u w:val="single"/>
        </w:rPr>
        <w:t>CTION V: MARKETS and MARKETING</w:t>
      </w:r>
    </w:p>
    <w:p w14:paraId="4B48CA74" w14:textId="77777777" w:rsidR="00994409" w:rsidRPr="002A65ED" w:rsidRDefault="00994409" w:rsidP="002F0EE2">
      <w:pPr>
        <w:widowControl w:val="0"/>
        <w:spacing w:line="360" w:lineRule="auto"/>
        <w:outlineLvl w:val="0"/>
        <w:rPr>
          <w:rFonts w:ascii="Times New Roman" w:hAnsi="Times New Roman" w:cs="Times New Roman"/>
          <w:b/>
        </w:rPr>
      </w:pPr>
    </w:p>
    <w:p w14:paraId="27B75EC2" w14:textId="77777777" w:rsidR="00C76EBA" w:rsidRPr="002A65ED" w:rsidRDefault="00462394" w:rsidP="002F0EE2">
      <w:pPr>
        <w:widowControl w:val="0"/>
        <w:spacing w:after="200" w:line="360" w:lineRule="auto"/>
        <w:rPr>
          <w:rFonts w:ascii="Times New Roman" w:hAnsi="Times New Roman" w:cs="Times New Roman"/>
          <w:sz w:val="24"/>
          <w:szCs w:val="24"/>
        </w:rPr>
      </w:pPr>
      <w:r w:rsidRPr="002A65ED">
        <w:rPr>
          <w:rFonts w:ascii="Times New Roman" w:hAnsi="Times New Roman" w:cs="Times New Roman"/>
          <w:sz w:val="24"/>
          <w:szCs w:val="24"/>
        </w:rPr>
        <w:t xml:space="preserve">In the International streaming segment, Netflix launched their streaming service in Canada in September 2010 and have continuously expanded their services internationally with launches in Latin America in September 2011, the U.K. and Ireland in January 2012, Finland, Denmark, Sweden and Norway in October 2012 and most recently the Netherlands </w:t>
      </w:r>
      <w:r w:rsidR="00F0176F" w:rsidRPr="002A65ED">
        <w:rPr>
          <w:rFonts w:ascii="Times New Roman" w:hAnsi="Times New Roman" w:cs="Times New Roman"/>
          <w:sz w:val="24"/>
          <w:szCs w:val="24"/>
        </w:rPr>
        <w:t>in September 2013. According to</w:t>
      </w:r>
      <w:r w:rsidRPr="002A65ED">
        <w:rPr>
          <w:rFonts w:ascii="Times New Roman" w:hAnsi="Times New Roman" w:cs="Times New Roman"/>
          <w:sz w:val="24"/>
          <w:szCs w:val="24"/>
        </w:rPr>
        <w:t xml:space="preserve"> their annual report Netflix plans to continue to expand their services internationally and expects a substantial European expansion in </w:t>
      </w:r>
      <w:r w:rsidR="007A21D7">
        <w:rPr>
          <w:rFonts w:ascii="Times New Roman" w:hAnsi="Times New Roman" w:cs="Times New Roman"/>
          <w:sz w:val="24"/>
          <w:szCs w:val="24"/>
        </w:rPr>
        <w:t>2014</w:t>
      </w:r>
      <w:r w:rsidR="002A65ED" w:rsidRPr="002A65ED">
        <w:rPr>
          <w:rFonts w:ascii="Times New Roman" w:hAnsi="Times New Roman" w:cs="Times New Roman"/>
          <w:sz w:val="24"/>
          <w:szCs w:val="24"/>
        </w:rPr>
        <w:t xml:space="preserve"> </w:t>
      </w:r>
      <w:r w:rsidR="002A65ED">
        <w:rPr>
          <w:rFonts w:ascii="Times New Roman" w:hAnsi="Times New Roman" w:cs="Times New Roman"/>
          <w:sz w:val="24"/>
          <w:szCs w:val="24"/>
        </w:rPr>
        <w:t>(</w:t>
      </w:r>
      <w:r w:rsidR="007A21D7">
        <w:rPr>
          <w:rFonts w:ascii="Times New Roman" w:hAnsi="Times New Roman" w:cs="Times New Roman"/>
          <w:sz w:val="24"/>
        </w:rPr>
        <w:t xml:space="preserve">Netflix </w:t>
      </w:r>
      <w:r w:rsidR="002A65ED" w:rsidRPr="00F0176F">
        <w:rPr>
          <w:rFonts w:ascii="Times New Roman" w:hAnsi="Times New Roman" w:cs="Times New Roman"/>
          <w:sz w:val="24"/>
        </w:rPr>
        <w:t>Annual Report</w:t>
      </w:r>
      <w:r w:rsidR="007A21D7">
        <w:rPr>
          <w:rFonts w:ascii="Times New Roman" w:hAnsi="Times New Roman" w:cs="Times New Roman"/>
          <w:sz w:val="24"/>
        </w:rPr>
        <w:t>.</w:t>
      </w:r>
      <w:r w:rsidR="002A65ED">
        <w:rPr>
          <w:rFonts w:ascii="Times New Roman" w:hAnsi="Times New Roman" w:cs="Times New Roman"/>
          <w:sz w:val="24"/>
        </w:rPr>
        <w:t>)</w:t>
      </w:r>
    </w:p>
    <w:tbl>
      <w:tblPr>
        <w:tblW w:w="96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6"/>
        <w:gridCol w:w="1803"/>
        <w:gridCol w:w="1803"/>
        <w:gridCol w:w="2263"/>
      </w:tblGrid>
      <w:tr w:rsidR="002A65ED" w:rsidRPr="00F0176F" w14:paraId="009EDC57" w14:textId="77777777" w:rsidTr="00CF3980">
        <w:trPr>
          <w:trHeight w:val="455"/>
        </w:trPr>
        <w:tc>
          <w:tcPr>
            <w:tcW w:w="3776" w:type="dxa"/>
            <w:tcMar>
              <w:top w:w="100" w:type="dxa"/>
              <w:left w:w="100" w:type="dxa"/>
              <w:bottom w:w="100" w:type="dxa"/>
              <w:right w:w="100" w:type="dxa"/>
            </w:tcMar>
          </w:tcPr>
          <w:p w14:paraId="40BAF492" w14:textId="77777777" w:rsidR="002A65ED" w:rsidRPr="00F0176F" w:rsidRDefault="002A65ED" w:rsidP="002F0EE2">
            <w:pPr>
              <w:widowControl w:val="0"/>
              <w:spacing w:line="360" w:lineRule="auto"/>
              <w:rPr>
                <w:rFonts w:ascii="Times New Roman" w:hAnsi="Times New Roman" w:cs="Times New Roman"/>
              </w:rPr>
            </w:pPr>
            <w:r w:rsidRPr="00F0176F">
              <w:rPr>
                <w:rFonts w:ascii="Times New Roman" w:hAnsi="Times New Roman" w:cs="Times New Roman"/>
                <w:b/>
                <w:sz w:val="24"/>
              </w:rPr>
              <w:t>Membership Basis (in thousands)</w:t>
            </w:r>
          </w:p>
        </w:tc>
        <w:tc>
          <w:tcPr>
            <w:tcW w:w="1803" w:type="dxa"/>
            <w:tcMar>
              <w:top w:w="100" w:type="dxa"/>
              <w:left w:w="100" w:type="dxa"/>
              <w:bottom w:w="100" w:type="dxa"/>
              <w:right w:w="100" w:type="dxa"/>
            </w:tcMar>
          </w:tcPr>
          <w:p w14:paraId="5F455270" w14:textId="77777777" w:rsidR="002A65ED" w:rsidRPr="00F0176F" w:rsidRDefault="002A65ED" w:rsidP="002F0EE2">
            <w:pPr>
              <w:widowControl w:val="0"/>
              <w:spacing w:line="360" w:lineRule="auto"/>
              <w:jc w:val="center"/>
              <w:rPr>
                <w:rFonts w:ascii="Times New Roman" w:hAnsi="Times New Roman" w:cs="Times New Roman"/>
              </w:rPr>
            </w:pPr>
            <w:r w:rsidRPr="00F0176F">
              <w:rPr>
                <w:rFonts w:ascii="Times New Roman" w:hAnsi="Times New Roman" w:cs="Times New Roman"/>
                <w:b/>
                <w:sz w:val="24"/>
              </w:rPr>
              <w:t>2013</w:t>
            </w:r>
          </w:p>
        </w:tc>
        <w:tc>
          <w:tcPr>
            <w:tcW w:w="1803" w:type="dxa"/>
            <w:tcMar>
              <w:top w:w="100" w:type="dxa"/>
              <w:left w:w="100" w:type="dxa"/>
              <w:bottom w:w="100" w:type="dxa"/>
              <w:right w:w="100" w:type="dxa"/>
            </w:tcMar>
          </w:tcPr>
          <w:p w14:paraId="017884E2" w14:textId="77777777" w:rsidR="002A65ED" w:rsidRPr="00F0176F" w:rsidRDefault="002A65ED" w:rsidP="002F0EE2">
            <w:pPr>
              <w:widowControl w:val="0"/>
              <w:spacing w:line="360" w:lineRule="auto"/>
              <w:jc w:val="center"/>
              <w:rPr>
                <w:rFonts w:ascii="Times New Roman" w:hAnsi="Times New Roman" w:cs="Times New Roman"/>
              </w:rPr>
            </w:pPr>
            <w:r w:rsidRPr="00F0176F">
              <w:rPr>
                <w:rFonts w:ascii="Times New Roman" w:hAnsi="Times New Roman" w:cs="Times New Roman"/>
                <w:b/>
                <w:sz w:val="24"/>
              </w:rPr>
              <w:t>2012</w:t>
            </w:r>
          </w:p>
        </w:tc>
        <w:tc>
          <w:tcPr>
            <w:tcW w:w="2263" w:type="dxa"/>
          </w:tcPr>
          <w:p w14:paraId="078E7EB0" w14:textId="77777777" w:rsidR="002A65ED" w:rsidRPr="00F0176F" w:rsidRDefault="002A65ED" w:rsidP="002F0EE2">
            <w:pPr>
              <w:widowControl w:val="0"/>
              <w:spacing w:line="360" w:lineRule="auto"/>
              <w:rPr>
                <w:rFonts w:ascii="Times New Roman" w:hAnsi="Times New Roman" w:cs="Times New Roman"/>
                <w:b/>
                <w:sz w:val="24"/>
              </w:rPr>
            </w:pPr>
            <w:r>
              <w:rPr>
                <w:rFonts w:ascii="Times New Roman" w:hAnsi="Times New Roman" w:cs="Times New Roman"/>
                <w:b/>
                <w:sz w:val="24"/>
              </w:rPr>
              <w:t>Percentage Growth</w:t>
            </w:r>
          </w:p>
        </w:tc>
      </w:tr>
      <w:tr w:rsidR="002A65ED" w:rsidRPr="00F0176F" w14:paraId="685EE6D8" w14:textId="77777777" w:rsidTr="00CF3980">
        <w:trPr>
          <w:trHeight w:val="455"/>
        </w:trPr>
        <w:tc>
          <w:tcPr>
            <w:tcW w:w="3776" w:type="dxa"/>
            <w:tcMar>
              <w:top w:w="100" w:type="dxa"/>
              <w:left w:w="100" w:type="dxa"/>
              <w:bottom w:w="100" w:type="dxa"/>
              <w:right w:w="100" w:type="dxa"/>
            </w:tcMar>
          </w:tcPr>
          <w:p w14:paraId="6977AFA3" w14:textId="77777777" w:rsidR="002A65ED" w:rsidRPr="00F0176F" w:rsidRDefault="002A65ED" w:rsidP="002F0EE2">
            <w:pPr>
              <w:widowControl w:val="0"/>
              <w:spacing w:line="360" w:lineRule="auto"/>
              <w:rPr>
                <w:rFonts w:ascii="Times New Roman" w:hAnsi="Times New Roman" w:cs="Times New Roman"/>
              </w:rPr>
            </w:pPr>
            <w:r w:rsidRPr="00F0176F">
              <w:rPr>
                <w:rFonts w:ascii="Times New Roman" w:hAnsi="Times New Roman" w:cs="Times New Roman"/>
                <w:sz w:val="24"/>
              </w:rPr>
              <w:t>Domestic Customers</w:t>
            </w:r>
          </w:p>
        </w:tc>
        <w:tc>
          <w:tcPr>
            <w:tcW w:w="1803" w:type="dxa"/>
            <w:tcMar>
              <w:top w:w="100" w:type="dxa"/>
              <w:left w:w="100" w:type="dxa"/>
              <w:bottom w:w="100" w:type="dxa"/>
              <w:right w:w="100" w:type="dxa"/>
            </w:tcMar>
          </w:tcPr>
          <w:p w14:paraId="2F99E0FD" w14:textId="77777777" w:rsidR="002A65ED" w:rsidRPr="00F0176F" w:rsidRDefault="002A65ED"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33,420</w:t>
            </w:r>
          </w:p>
        </w:tc>
        <w:tc>
          <w:tcPr>
            <w:tcW w:w="1803" w:type="dxa"/>
            <w:tcMar>
              <w:top w:w="100" w:type="dxa"/>
              <w:left w:w="100" w:type="dxa"/>
              <w:bottom w:w="100" w:type="dxa"/>
              <w:right w:w="100" w:type="dxa"/>
            </w:tcMar>
          </w:tcPr>
          <w:p w14:paraId="3D590C4C" w14:textId="77777777" w:rsidR="002A65ED" w:rsidRPr="00F0176F" w:rsidRDefault="002A65ED"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27,146</w:t>
            </w:r>
          </w:p>
        </w:tc>
        <w:tc>
          <w:tcPr>
            <w:tcW w:w="2263" w:type="dxa"/>
          </w:tcPr>
          <w:p w14:paraId="1C3996E7" w14:textId="77777777" w:rsidR="002A65ED" w:rsidRPr="00F0176F" w:rsidRDefault="00CF3980" w:rsidP="002F0EE2">
            <w:pPr>
              <w:widowControl w:val="0"/>
              <w:spacing w:line="360" w:lineRule="auto"/>
              <w:jc w:val="center"/>
              <w:rPr>
                <w:rFonts w:ascii="Times New Roman" w:hAnsi="Times New Roman" w:cs="Times New Roman"/>
                <w:sz w:val="24"/>
              </w:rPr>
            </w:pPr>
            <w:r>
              <w:rPr>
                <w:rFonts w:ascii="Times New Roman" w:hAnsi="Times New Roman" w:cs="Times New Roman"/>
                <w:sz w:val="24"/>
              </w:rPr>
              <w:t>23.11%</w:t>
            </w:r>
          </w:p>
        </w:tc>
      </w:tr>
      <w:tr w:rsidR="002A65ED" w:rsidRPr="00F0176F" w14:paraId="3E1DEF3A" w14:textId="77777777" w:rsidTr="00CF3980">
        <w:trPr>
          <w:trHeight w:val="455"/>
        </w:trPr>
        <w:tc>
          <w:tcPr>
            <w:tcW w:w="3776" w:type="dxa"/>
            <w:tcMar>
              <w:top w:w="100" w:type="dxa"/>
              <w:left w:w="100" w:type="dxa"/>
              <w:bottom w:w="100" w:type="dxa"/>
              <w:right w:w="100" w:type="dxa"/>
            </w:tcMar>
          </w:tcPr>
          <w:p w14:paraId="1BCADEE3" w14:textId="77777777" w:rsidR="002A65ED" w:rsidRPr="00F0176F" w:rsidRDefault="002A65ED" w:rsidP="002F0EE2">
            <w:pPr>
              <w:widowControl w:val="0"/>
              <w:spacing w:line="360" w:lineRule="auto"/>
              <w:rPr>
                <w:rFonts w:ascii="Times New Roman" w:hAnsi="Times New Roman" w:cs="Times New Roman"/>
              </w:rPr>
            </w:pPr>
            <w:r w:rsidRPr="00F0176F">
              <w:rPr>
                <w:rFonts w:ascii="Times New Roman" w:hAnsi="Times New Roman" w:cs="Times New Roman"/>
                <w:sz w:val="24"/>
              </w:rPr>
              <w:t>International Customers</w:t>
            </w:r>
          </w:p>
        </w:tc>
        <w:tc>
          <w:tcPr>
            <w:tcW w:w="1803" w:type="dxa"/>
            <w:tcMar>
              <w:top w:w="100" w:type="dxa"/>
              <w:left w:w="100" w:type="dxa"/>
              <w:bottom w:w="100" w:type="dxa"/>
              <w:right w:w="100" w:type="dxa"/>
            </w:tcMar>
          </w:tcPr>
          <w:p w14:paraId="50D56BF4" w14:textId="77777777" w:rsidR="002A65ED" w:rsidRPr="00F0176F" w:rsidRDefault="002A65ED"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10,930</w:t>
            </w:r>
          </w:p>
        </w:tc>
        <w:tc>
          <w:tcPr>
            <w:tcW w:w="1803" w:type="dxa"/>
            <w:tcMar>
              <w:top w:w="100" w:type="dxa"/>
              <w:left w:w="100" w:type="dxa"/>
              <w:bottom w:w="100" w:type="dxa"/>
              <w:right w:w="100" w:type="dxa"/>
            </w:tcMar>
          </w:tcPr>
          <w:p w14:paraId="269B400A" w14:textId="77777777" w:rsidR="002A65ED" w:rsidRPr="00F0176F" w:rsidRDefault="002A65ED"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6,121</w:t>
            </w:r>
          </w:p>
        </w:tc>
        <w:tc>
          <w:tcPr>
            <w:tcW w:w="2263" w:type="dxa"/>
          </w:tcPr>
          <w:p w14:paraId="2CF495A7" w14:textId="77777777" w:rsidR="002A65ED" w:rsidRPr="00F0176F" w:rsidRDefault="00CF3980" w:rsidP="002F0EE2">
            <w:pPr>
              <w:widowControl w:val="0"/>
              <w:spacing w:line="360" w:lineRule="auto"/>
              <w:jc w:val="center"/>
              <w:rPr>
                <w:rFonts w:ascii="Times New Roman" w:hAnsi="Times New Roman" w:cs="Times New Roman"/>
                <w:sz w:val="24"/>
              </w:rPr>
            </w:pPr>
            <w:r>
              <w:rPr>
                <w:rFonts w:ascii="Times New Roman" w:hAnsi="Times New Roman" w:cs="Times New Roman"/>
                <w:sz w:val="24"/>
              </w:rPr>
              <w:t>78.57%</w:t>
            </w:r>
          </w:p>
        </w:tc>
      </w:tr>
    </w:tbl>
    <w:p w14:paraId="1D6F4975"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Note: Netflix 2013 Annual Report</w:t>
      </w:r>
    </w:p>
    <w:tbl>
      <w:tblPr>
        <w:tblW w:w="9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1350"/>
        <w:gridCol w:w="2160"/>
        <w:gridCol w:w="1350"/>
        <w:gridCol w:w="1927"/>
      </w:tblGrid>
      <w:tr w:rsidR="00C76EBA" w:rsidRPr="00F0176F" w14:paraId="3CEC99E8" w14:textId="77777777" w:rsidTr="001161C6">
        <w:trPr>
          <w:trHeight w:val="866"/>
        </w:trPr>
        <w:tc>
          <w:tcPr>
            <w:tcW w:w="2870" w:type="dxa"/>
            <w:tcMar>
              <w:top w:w="100" w:type="dxa"/>
              <w:left w:w="100" w:type="dxa"/>
              <w:bottom w:w="100" w:type="dxa"/>
              <w:right w:w="100" w:type="dxa"/>
            </w:tcMar>
          </w:tcPr>
          <w:p w14:paraId="5161C89F"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b/>
                <w:sz w:val="24"/>
              </w:rPr>
              <w:lastRenderedPageBreak/>
              <w:t>Revenue Distribution (in thousands)</w:t>
            </w:r>
          </w:p>
        </w:tc>
        <w:tc>
          <w:tcPr>
            <w:tcW w:w="1350" w:type="dxa"/>
            <w:tcMar>
              <w:top w:w="100" w:type="dxa"/>
              <w:left w:w="100" w:type="dxa"/>
              <w:bottom w:w="100" w:type="dxa"/>
              <w:right w:w="100" w:type="dxa"/>
            </w:tcMar>
          </w:tcPr>
          <w:p w14:paraId="2F5A61AA"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b/>
                <w:sz w:val="24"/>
              </w:rPr>
              <w:t>2013</w:t>
            </w:r>
          </w:p>
        </w:tc>
        <w:tc>
          <w:tcPr>
            <w:tcW w:w="2160" w:type="dxa"/>
            <w:tcMar>
              <w:top w:w="100" w:type="dxa"/>
              <w:left w:w="100" w:type="dxa"/>
              <w:bottom w:w="100" w:type="dxa"/>
              <w:right w:w="100" w:type="dxa"/>
            </w:tcMar>
          </w:tcPr>
          <w:p w14:paraId="396191CC"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b/>
                <w:sz w:val="24"/>
              </w:rPr>
              <w:t>2013 % of Total Revenues</w:t>
            </w:r>
          </w:p>
        </w:tc>
        <w:tc>
          <w:tcPr>
            <w:tcW w:w="1350" w:type="dxa"/>
            <w:tcMar>
              <w:top w:w="100" w:type="dxa"/>
              <w:left w:w="100" w:type="dxa"/>
              <w:bottom w:w="100" w:type="dxa"/>
              <w:right w:w="100" w:type="dxa"/>
            </w:tcMar>
          </w:tcPr>
          <w:p w14:paraId="6F230D2F"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b/>
                <w:sz w:val="24"/>
              </w:rPr>
              <w:t>2012</w:t>
            </w:r>
          </w:p>
        </w:tc>
        <w:tc>
          <w:tcPr>
            <w:tcW w:w="1927" w:type="dxa"/>
            <w:tcMar>
              <w:top w:w="100" w:type="dxa"/>
              <w:left w:w="100" w:type="dxa"/>
              <w:bottom w:w="100" w:type="dxa"/>
              <w:right w:w="100" w:type="dxa"/>
            </w:tcMar>
          </w:tcPr>
          <w:p w14:paraId="2EBDA841"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b/>
                <w:sz w:val="24"/>
              </w:rPr>
              <w:t>2012 % of Total Revenues</w:t>
            </w:r>
          </w:p>
        </w:tc>
      </w:tr>
      <w:tr w:rsidR="00C76EBA" w:rsidRPr="00F0176F" w14:paraId="13C14F26" w14:textId="77777777" w:rsidTr="001161C6">
        <w:trPr>
          <w:trHeight w:val="412"/>
        </w:trPr>
        <w:tc>
          <w:tcPr>
            <w:tcW w:w="2870" w:type="dxa"/>
            <w:tcMar>
              <w:top w:w="100" w:type="dxa"/>
              <w:left w:w="100" w:type="dxa"/>
              <w:bottom w:w="100" w:type="dxa"/>
              <w:right w:w="100" w:type="dxa"/>
            </w:tcMar>
          </w:tcPr>
          <w:p w14:paraId="5BD94062"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sz w:val="24"/>
              </w:rPr>
              <w:t>Domestic Revenues</w:t>
            </w:r>
          </w:p>
        </w:tc>
        <w:tc>
          <w:tcPr>
            <w:tcW w:w="1350" w:type="dxa"/>
            <w:tcMar>
              <w:top w:w="40" w:type="dxa"/>
              <w:left w:w="100" w:type="dxa"/>
              <w:bottom w:w="40" w:type="dxa"/>
              <w:right w:w="100" w:type="dxa"/>
            </w:tcMar>
            <w:vAlign w:val="bottom"/>
          </w:tcPr>
          <w:p w14:paraId="3887C70B"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$2,751,375</w:t>
            </w:r>
          </w:p>
        </w:tc>
        <w:tc>
          <w:tcPr>
            <w:tcW w:w="2160" w:type="dxa"/>
            <w:tcMar>
              <w:top w:w="40" w:type="dxa"/>
              <w:left w:w="100" w:type="dxa"/>
              <w:bottom w:w="40" w:type="dxa"/>
              <w:right w:w="100" w:type="dxa"/>
            </w:tcMar>
            <w:vAlign w:val="bottom"/>
          </w:tcPr>
          <w:p w14:paraId="4BEBC9DC"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79.43%</w:t>
            </w:r>
          </w:p>
        </w:tc>
        <w:tc>
          <w:tcPr>
            <w:tcW w:w="1350" w:type="dxa"/>
            <w:tcMar>
              <w:top w:w="100" w:type="dxa"/>
              <w:left w:w="100" w:type="dxa"/>
              <w:bottom w:w="100" w:type="dxa"/>
              <w:right w:w="100" w:type="dxa"/>
            </w:tcMar>
            <w:vAlign w:val="bottom"/>
          </w:tcPr>
          <w:p w14:paraId="2FABE719"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$2,184,868</w:t>
            </w:r>
          </w:p>
        </w:tc>
        <w:tc>
          <w:tcPr>
            <w:tcW w:w="1927" w:type="dxa"/>
            <w:tcMar>
              <w:top w:w="100" w:type="dxa"/>
              <w:left w:w="100" w:type="dxa"/>
              <w:bottom w:w="100" w:type="dxa"/>
              <w:right w:w="100" w:type="dxa"/>
            </w:tcMar>
            <w:vAlign w:val="bottom"/>
          </w:tcPr>
          <w:p w14:paraId="70CD6C51"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88.37%</w:t>
            </w:r>
          </w:p>
        </w:tc>
      </w:tr>
      <w:tr w:rsidR="00C76EBA" w:rsidRPr="00F0176F" w14:paraId="3B36F04D" w14:textId="77777777" w:rsidTr="001161C6">
        <w:trPr>
          <w:trHeight w:val="438"/>
        </w:trPr>
        <w:tc>
          <w:tcPr>
            <w:tcW w:w="2870" w:type="dxa"/>
            <w:tcMar>
              <w:top w:w="100" w:type="dxa"/>
              <w:left w:w="100" w:type="dxa"/>
              <w:bottom w:w="100" w:type="dxa"/>
              <w:right w:w="100" w:type="dxa"/>
            </w:tcMar>
          </w:tcPr>
          <w:p w14:paraId="7A0611AF"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sz w:val="24"/>
              </w:rPr>
              <w:t>International Revenues</w:t>
            </w:r>
          </w:p>
        </w:tc>
        <w:tc>
          <w:tcPr>
            <w:tcW w:w="1350" w:type="dxa"/>
            <w:tcMar>
              <w:top w:w="100" w:type="dxa"/>
              <w:left w:w="100" w:type="dxa"/>
              <w:bottom w:w="100" w:type="dxa"/>
              <w:right w:w="100" w:type="dxa"/>
            </w:tcMar>
          </w:tcPr>
          <w:p w14:paraId="55E15F35"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$712,390</w:t>
            </w:r>
          </w:p>
        </w:tc>
        <w:tc>
          <w:tcPr>
            <w:tcW w:w="2160" w:type="dxa"/>
            <w:tcMar>
              <w:top w:w="100" w:type="dxa"/>
              <w:left w:w="100" w:type="dxa"/>
              <w:bottom w:w="100" w:type="dxa"/>
              <w:right w:w="100" w:type="dxa"/>
            </w:tcMar>
          </w:tcPr>
          <w:p w14:paraId="420E5F2D"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20.57%</w:t>
            </w:r>
          </w:p>
        </w:tc>
        <w:tc>
          <w:tcPr>
            <w:tcW w:w="1350" w:type="dxa"/>
            <w:tcMar>
              <w:top w:w="100" w:type="dxa"/>
              <w:left w:w="100" w:type="dxa"/>
              <w:bottom w:w="100" w:type="dxa"/>
              <w:right w:w="100" w:type="dxa"/>
            </w:tcMar>
          </w:tcPr>
          <w:p w14:paraId="3C6622E8"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$287,542</w:t>
            </w:r>
          </w:p>
        </w:tc>
        <w:tc>
          <w:tcPr>
            <w:tcW w:w="1927" w:type="dxa"/>
            <w:tcMar>
              <w:top w:w="100" w:type="dxa"/>
              <w:left w:w="100" w:type="dxa"/>
              <w:bottom w:w="100" w:type="dxa"/>
              <w:right w:w="100" w:type="dxa"/>
            </w:tcMar>
          </w:tcPr>
          <w:p w14:paraId="3555E4CA" w14:textId="77777777" w:rsidR="00C76EBA" w:rsidRPr="00F0176F" w:rsidRDefault="00462394" w:rsidP="002F0EE2">
            <w:pPr>
              <w:widowControl w:val="0"/>
              <w:spacing w:line="360" w:lineRule="auto"/>
              <w:jc w:val="center"/>
              <w:rPr>
                <w:rFonts w:ascii="Times New Roman" w:hAnsi="Times New Roman" w:cs="Times New Roman"/>
              </w:rPr>
            </w:pPr>
            <w:r w:rsidRPr="00F0176F">
              <w:rPr>
                <w:rFonts w:ascii="Times New Roman" w:hAnsi="Times New Roman" w:cs="Times New Roman"/>
                <w:sz w:val="24"/>
              </w:rPr>
              <w:t>11.63%</w:t>
            </w:r>
          </w:p>
        </w:tc>
      </w:tr>
    </w:tbl>
    <w:p w14:paraId="45AD886C" w14:textId="77777777" w:rsidR="00C76EBA" w:rsidRPr="00F0176F" w:rsidRDefault="00462394" w:rsidP="002F0EE2">
      <w:pPr>
        <w:widowControl w:val="0"/>
        <w:spacing w:after="200" w:line="360" w:lineRule="auto"/>
        <w:rPr>
          <w:rFonts w:ascii="Times New Roman" w:hAnsi="Times New Roman" w:cs="Times New Roman"/>
        </w:rPr>
      </w:pPr>
      <w:r w:rsidRPr="00F0176F">
        <w:rPr>
          <w:rFonts w:ascii="Times New Roman" w:hAnsi="Times New Roman" w:cs="Times New Roman"/>
          <w:sz w:val="24"/>
        </w:rPr>
        <w:t>Note: Netflix 2013 Annual Report</w:t>
      </w:r>
    </w:p>
    <w:p w14:paraId="2D5777E5" w14:textId="77777777" w:rsidR="00C76EBA" w:rsidRPr="002A65ED" w:rsidRDefault="002A65ED" w:rsidP="002F0EE2">
      <w:pPr>
        <w:widowControl w:val="0"/>
        <w:spacing w:after="200" w:line="360" w:lineRule="auto"/>
        <w:outlineLvl w:val="0"/>
        <w:rPr>
          <w:rFonts w:ascii="Times New Roman" w:hAnsi="Times New Roman" w:cs="Times New Roman"/>
          <w:b/>
        </w:rPr>
      </w:pPr>
      <w:r>
        <w:rPr>
          <w:rFonts w:ascii="Times New Roman" w:hAnsi="Times New Roman" w:cs="Times New Roman"/>
          <w:b/>
          <w:sz w:val="24"/>
        </w:rPr>
        <w:t>Marketing Strategies: Identify Primary Marketing S</w:t>
      </w:r>
      <w:r w:rsidR="00462394" w:rsidRPr="002A65ED">
        <w:rPr>
          <w:rFonts w:ascii="Times New Roman" w:hAnsi="Times New Roman" w:cs="Times New Roman"/>
          <w:b/>
          <w:sz w:val="24"/>
        </w:rPr>
        <w:t>trategies</w:t>
      </w:r>
      <w:r>
        <w:rPr>
          <w:rFonts w:ascii="Times New Roman" w:hAnsi="Times New Roman" w:cs="Times New Roman"/>
          <w:b/>
          <w:sz w:val="24"/>
        </w:rPr>
        <w:t xml:space="preserve"> of Netflix &amp; Competitors</w:t>
      </w:r>
    </w:p>
    <w:p w14:paraId="0F9F4BCF" w14:textId="77777777" w:rsidR="00260313" w:rsidRPr="001161C6" w:rsidRDefault="00462394" w:rsidP="002F0EE2">
      <w:pPr>
        <w:widowControl w:val="0"/>
        <w:spacing w:after="200" w:line="360" w:lineRule="auto"/>
        <w:rPr>
          <w:rFonts w:ascii="Times New Roman" w:hAnsi="Times New Roman" w:cs="Times New Roman"/>
          <w:color w:val="auto"/>
          <w:sz w:val="24"/>
          <w:szCs w:val="24"/>
        </w:rPr>
      </w:pPr>
      <w:r w:rsidRPr="00CF3980">
        <w:rPr>
          <w:rFonts w:ascii="Times New Roman" w:hAnsi="Times New Roman" w:cs="Times New Roman"/>
          <w:color w:val="auto"/>
          <w:sz w:val="24"/>
          <w:szCs w:val="24"/>
        </w:rPr>
        <w:t xml:space="preserve">Netflix </w:t>
      </w:r>
      <w:r w:rsidR="00A45930" w:rsidRPr="00CF3980">
        <w:rPr>
          <w:rFonts w:ascii="Times New Roman" w:hAnsi="Times New Roman" w:cs="Times New Roman"/>
          <w:color w:val="auto"/>
          <w:sz w:val="24"/>
          <w:szCs w:val="24"/>
        </w:rPr>
        <w:t>and their competitors utilize</w:t>
      </w:r>
      <w:r w:rsidRPr="00CF3980">
        <w:rPr>
          <w:rFonts w:ascii="Times New Roman" w:hAnsi="Times New Roman" w:cs="Times New Roman"/>
          <w:color w:val="auto"/>
          <w:sz w:val="24"/>
          <w:szCs w:val="24"/>
        </w:rPr>
        <w:t xml:space="preserve"> a broad mix of marketing and public relations programs, including social media sites such as Facebook and Twitter, to promote their ser</w:t>
      </w:r>
      <w:r w:rsidR="00CF3980" w:rsidRPr="00CF3980">
        <w:rPr>
          <w:rFonts w:ascii="Times New Roman" w:hAnsi="Times New Roman" w:cs="Times New Roman"/>
          <w:color w:val="auto"/>
          <w:sz w:val="24"/>
          <w:szCs w:val="24"/>
        </w:rPr>
        <w:t>vices to potential new members</w:t>
      </w:r>
      <w:r w:rsidR="00CF3980">
        <w:rPr>
          <w:rFonts w:ascii="Times New Roman" w:hAnsi="Times New Roman" w:cs="Times New Roman"/>
          <w:color w:val="auto"/>
          <w:sz w:val="24"/>
          <w:szCs w:val="24"/>
        </w:rPr>
        <w:t xml:space="preserve">. Additionally, Netflix uses </w:t>
      </w:r>
      <w:r w:rsidR="00CF3980" w:rsidRPr="00CF3980">
        <w:rPr>
          <w:rFonts w:ascii="Times New Roman" w:hAnsi="Times New Roman" w:cs="Times New Roman"/>
          <w:color w:val="auto"/>
          <w:sz w:val="24"/>
          <w:szCs w:val="24"/>
          <w:shd w:val="clear" w:color="auto" w:fill="FFFFFF"/>
        </w:rPr>
        <w:t>well-placed ads on such movie sites as the Internet Mov</w:t>
      </w:r>
      <w:r w:rsidR="00CF3980">
        <w:rPr>
          <w:rFonts w:ascii="Times New Roman" w:hAnsi="Times New Roman" w:cs="Times New Roman"/>
          <w:color w:val="auto"/>
          <w:sz w:val="24"/>
          <w:szCs w:val="24"/>
          <w:shd w:val="clear" w:color="auto" w:fill="FFFFFF"/>
        </w:rPr>
        <w:t>ie Database, Fandango and Rotten Tomatoes. These efforts are also combined</w:t>
      </w:r>
      <w:r w:rsidR="00CF3980" w:rsidRPr="00CF3980">
        <w:rPr>
          <w:rFonts w:ascii="Times New Roman" w:hAnsi="Times New Roman" w:cs="Times New Roman"/>
          <w:color w:val="auto"/>
          <w:sz w:val="24"/>
          <w:szCs w:val="24"/>
          <w:shd w:val="clear" w:color="auto" w:fill="FFFFFF"/>
        </w:rPr>
        <w:t xml:space="preserve"> with</w:t>
      </w:r>
      <w:r w:rsidR="00CF3980">
        <w:rPr>
          <w:rFonts w:ascii="Times New Roman" w:hAnsi="Times New Roman" w:cs="Times New Roman"/>
          <w:color w:val="auto"/>
          <w:sz w:val="24"/>
          <w:szCs w:val="24"/>
          <w:shd w:val="clear" w:color="auto" w:fill="FFFFFF"/>
        </w:rPr>
        <w:t xml:space="preserve"> </w:t>
      </w:r>
      <w:r w:rsidR="00CF3980" w:rsidRPr="00CF3980">
        <w:rPr>
          <w:rFonts w:ascii="Times New Roman" w:hAnsi="Times New Roman" w:cs="Times New Roman"/>
          <w:color w:val="auto"/>
          <w:sz w:val="24"/>
          <w:szCs w:val="24"/>
          <w:shd w:val="clear" w:color="auto" w:fill="FFFFFF"/>
        </w:rPr>
        <w:t xml:space="preserve">direct mail </w:t>
      </w:r>
      <w:r w:rsidR="00CF3980">
        <w:rPr>
          <w:rFonts w:ascii="Times New Roman" w:hAnsi="Times New Roman" w:cs="Times New Roman"/>
          <w:color w:val="auto"/>
          <w:sz w:val="24"/>
          <w:szCs w:val="24"/>
          <w:shd w:val="clear" w:color="auto" w:fill="FFFFFF"/>
        </w:rPr>
        <w:t>efforts</w:t>
      </w:r>
      <w:r w:rsidR="001161C6">
        <w:rPr>
          <w:rFonts w:ascii="Times New Roman" w:hAnsi="Times New Roman" w:cs="Times New Roman"/>
          <w:color w:val="auto"/>
          <w:sz w:val="24"/>
          <w:szCs w:val="24"/>
          <w:shd w:val="clear" w:color="auto" w:fill="FFFFFF"/>
        </w:rPr>
        <w:t xml:space="preserve"> (Netflix Annual Report</w:t>
      </w:r>
      <w:r w:rsidR="00CF3980">
        <w:rPr>
          <w:rFonts w:ascii="Times New Roman" w:hAnsi="Times New Roman" w:cs="Times New Roman"/>
          <w:color w:val="auto"/>
          <w:sz w:val="24"/>
          <w:szCs w:val="24"/>
          <w:shd w:val="clear" w:color="auto" w:fill="FFFFFF"/>
        </w:rPr>
        <w:t>.</w:t>
      </w:r>
      <w:r w:rsidR="001161C6">
        <w:rPr>
          <w:rFonts w:ascii="Times New Roman" w:hAnsi="Times New Roman" w:cs="Times New Roman"/>
          <w:color w:val="auto"/>
          <w:sz w:val="24"/>
          <w:szCs w:val="24"/>
          <w:shd w:val="clear" w:color="auto" w:fill="FFFFFF"/>
        </w:rPr>
        <w:t>)</w:t>
      </w:r>
    </w:p>
    <w:p w14:paraId="6D2BFFD7" w14:textId="77777777" w:rsidR="002A65ED" w:rsidRDefault="00462394" w:rsidP="002F0EE2">
      <w:pPr>
        <w:widowControl w:val="0"/>
        <w:spacing w:after="200" w:line="360" w:lineRule="auto"/>
        <w:outlineLvl w:val="0"/>
        <w:rPr>
          <w:rFonts w:ascii="Times New Roman" w:hAnsi="Times New Roman" w:cs="Times New Roman"/>
          <w:b/>
          <w:sz w:val="24"/>
        </w:rPr>
      </w:pPr>
      <w:r w:rsidRPr="002A65ED">
        <w:rPr>
          <w:rFonts w:ascii="Times New Roman" w:hAnsi="Times New Roman" w:cs="Times New Roman"/>
          <w:b/>
          <w:sz w:val="24"/>
        </w:rPr>
        <w:t>Product Life Cycles: Comment on the life cycle of the Company’s Primary prod</w:t>
      </w:r>
      <w:r w:rsidR="002A65ED">
        <w:rPr>
          <w:rFonts w:ascii="Times New Roman" w:hAnsi="Times New Roman" w:cs="Times New Roman"/>
          <w:b/>
          <w:sz w:val="24"/>
        </w:rPr>
        <w:t>ucts</w:t>
      </w:r>
    </w:p>
    <w:p w14:paraId="4C02CB6C" w14:textId="77777777" w:rsidR="00726D90" w:rsidRPr="00726D90" w:rsidRDefault="00462394" w:rsidP="002F0EE2">
      <w:pPr>
        <w:widowControl w:val="0"/>
        <w:spacing w:after="200" w:line="360" w:lineRule="auto"/>
        <w:rPr>
          <w:rFonts w:ascii="Times New Roman" w:hAnsi="Times New Roman" w:cs="Times New Roman"/>
          <w:color w:val="auto"/>
          <w:sz w:val="24"/>
          <w:szCs w:val="24"/>
        </w:rPr>
      </w:pPr>
      <w:r w:rsidRPr="00726D90">
        <w:rPr>
          <w:rFonts w:ascii="Times New Roman" w:hAnsi="Times New Roman" w:cs="Times New Roman"/>
          <w:color w:val="auto"/>
          <w:sz w:val="24"/>
          <w:szCs w:val="24"/>
        </w:rPr>
        <w:t>The market segment for online subscription-based entertainment video has grown significantly. Much of the increasing growth can be attributed to the ability of Netflix’s members to stream TV shows and movies on their T</w:t>
      </w:r>
      <w:r w:rsidR="00260313">
        <w:rPr>
          <w:rFonts w:ascii="Times New Roman" w:hAnsi="Times New Roman" w:cs="Times New Roman"/>
          <w:color w:val="auto"/>
          <w:sz w:val="24"/>
          <w:szCs w:val="24"/>
        </w:rPr>
        <w:t>Vs, computers and mobile devices</w:t>
      </w:r>
      <w:r w:rsidR="00A45930" w:rsidRPr="00726D90">
        <w:rPr>
          <w:rFonts w:ascii="Times New Roman" w:hAnsi="Times New Roman" w:cs="Times New Roman"/>
          <w:color w:val="auto"/>
          <w:sz w:val="24"/>
          <w:szCs w:val="24"/>
        </w:rPr>
        <w:t>.</w:t>
      </w:r>
      <w:r w:rsidR="00260313">
        <w:rPr>
          <w:rFonts w:ascii="Times New Roman" w:hAnsi="Times New Roman" w:cs="Times New Roman"/>
          <w:color w:val="auto"/>
          <w:sz w:val="24"/>
          <w:szCs w:val="24"/>
        </w:rPr>
        <w:t xml:space="preserve"> </w:t>
      </w:r>
      <w:r w:rsidR="00726D90" w:rsidRPr="00726D90">
        <w:rPr>
          <w:rFonts w:ascii="Times New Roman" w:hAnsi="Times New Roman" w:cs="Times New Roman"/>
          <w:color w:val="auto"/>
          <w:sz w:val="24"/>
          <w:szCs w:val="24"/>
        </w:rPr>
        <w:t>Netflix offers two very different services: streaming and physical media delivery. Netflix was one of the first to enter the online video rental industry in the introduction stage. The company gained more than 25% of market share within its first ten years and is currently experiencing both growth and maturity in the pro</w:t>
      </w:r>
      <w:r w:rsidR="00260313">
        <w:rPr>
          <w:rFonts w:ascii="Times New Roman" w:hAnsi="Times New Roman" w:cs="Times New Roman"/>
          <w:color w:val="auto"/>
          <w:sz w:val="24"/>
          <w:szCs w:val="24"/>
        </w:rPr>
        <w:t>duct life cycle (Netflix Annual Report</w:t>
      </w:r>
      <w:r w:rsidR="001161C6">
        <w:rPr>
          <w:rFonts w:ascii="Times New Roman" w:hAnsi="Times New Roman" w:cs="Times New Roman"/>
          <w:color w:val="auto"/>
          <w:sz w:val="24"/>
          <w:szCs w:val="24"/>
        </w:rPr>
        <w:t>).</w:t>
      </w:r>
      <w:r w:rsidR="00726D90" w:rsidRPr="00726D90">
        <w:rPr>
          <w:rFonts w:ascii="Times New Roman" w:hAnsi="Times New Roman" w:cs="Times New Roman"/>
          <w:color w:val="auto"/>
          <w:sz w:val="24"/>
          <w:szCs w:val="24"/>
        </w:rPr>
        <w:t xml:space="preserve"> If we separate the products, we see that the streaming market shows a pattern of growth while physical DVD and Blue-Ray rentals show a pattern of maturity.</w:t>
      </w:r>
    </w:p>
    <w:p w14:paraId="2242D2DD" w14:textId="77777777" w:rsidR="00C76EBA" w:rsidRPr="00726D90" w:rsidRDefault="00726D90" w:rsidP="002F0EE2">
      <w:pPr>
        <w:widowControl w:val="0"/>
        <w:spacing w:after="200" w:line="360" w:lineRule="auto"/>
        <w:rPr>
          <w:rFonts w:ascii="Times New Roman" w:hAnsi="Times New Roman" w:cs="Times New Roman"/>
          <w:color w:val="auto"/>
          <w:sz w:val="24"/>
          <w:szCs w:val="24"/>
        </w:rPr>
      </w:pPr>
      <w:r w:rsidRPr="00726D90">
        <w:rPr>
          <w:rFonts w:ascii="Times New Roman" w:hAnsi="Times New Roman" w:cs="Times New Roman"/>
          <w:color w:val="auto"/>
          <w:sz w:val="24"/>
          <w:szCs w:val="24"/>
        </w:rPr>
        <w:t>Within the next 12-18 months Netflix will work in the growth stage of the media streaming product life cycle. It plans to develop and introduce new streaming technology to the market that will increase revenue and market share; especially in the international market</w:t>
      </w:r>
      <w:r w:rsidR="00260313">
        <w:rPr>
          <w:rFonts w:ascii="Times New Roman" w:hAnsi="Times New Roman" w:cs="Times New Roman"/>
          <w:color w:val="auto"/>
          <w:sz w:val="24"/>
          <w:szCs w:val="24"/>
        </w:rPr>
        <w:t xml:space="preserve"> </w:t>
      </w:r>
      <w:r w:rsidR="001161C6">
        <w:rPr>
          <w:rFonts w:ascii="Times New Roman" w:hAnsi="Times New Roman" w:cs="Times New Roman"/>
          <w:color w:val="auto"/>
          <w:sz w:val="24"/>
          <w:szCs w:val="24"/>
        </w:rPr>
        <w:t>(Netflix Annual Report).</w:t>
      </w:r>
      <w:r w:rsidR="001161C6" w:rsidRPr="00726D90">
        <w:rPr>
          <w:rFonts w:ascii="Times New Roman" w:hAnsi="Times New Roman" w:cs="Times New Roman"/>
          <w:color w:val="auto"/>
          <w:sz w:val="24"/>
          <w:szCs w:val="24"/>
        </w:rPr>
        <w:t xml:space="preserve"> </w:t>
      </w:r>
      <w:r w:rsidRPr="00726D90">
        <w:rPr>
          <w:rFonts w:ascii="Times New Roman" w:hAnsi="Times New Roman" w:cs="Times New Roman"/>
          <w:color w:val="auto"/>
          <w:sz w:val="24"/>
          <w:szCs w:val="24"/>
        </w:rPr>
        <w:t>Netflix will do this by offering more licensed internet TV and even producing its own content to strategically differentiate itself from other streaming services and compete with c</w:t>
      </w:r>
      <w:r w:rsidR="00260313">
        <w:rPr>
          <w:rFonts w:ascii="Times New Roman" w:hAnsi="Times New Roman" w:cs="Times New Roman"/>
          <w:color w:val="auto"/>
          <w:sz w:val="24"/>
          <w:szCs w:val="24"/>
        </w:rPr>
        <w:t xml:space="preserve">able providers </w:t>
      </w:r>
      <w:r w:rsidR="001161C6">
        <w:rPr>
          <w:rFonts w:ascii="Times New Roman" w:hAnsi="Times New Roman" w:cs="Times New Roman"/>
          <w:color w:val="auto"/>
          <w:sz w:val="24"/>
          <w:szCs w:val="24"/>
        </w:rPr>
        <w:t>(Netflix Annual Report).</w:t>
      </w:r>
      <w:r w:rsidR="001161C6" w:rsidRPr="00726D90">
        <w:rPr>
          <w:rFonts w:ascii="Times New Roman" w:hAnsi="Times New Roman" w:cs="Times New Roman"/>
          <w:color w:val="auto"/>
          <w:sz w:val="24"/>
          <w:szCs w:val="24"/>
        </w:rPr>
        <w:t xml:space="preserve"> </w:t>
      </w:r>
      <w:r w:rsidRPr="00726D90">
        <w:rPr>
          <w:rFonts w:ascii="Times New Roman" w:hAnsi="Times New Roman" w:cs="Times New Roman"/>
          <w:color w:val="auto"/>
          <w:sz w:val="24"/>
          <w:szCs w:val="24"/>
        </w:rPr>
        <w:t xml:space="preserve">It will do this while phasing out the weak performing video </w:t>
      </w:r>
      <w:r w:rsidRPr="00726D90">
        <w:rPr>
          <w:rFonts w:ascii="Times New Roman" w:hAnsi="Times New Roman" w:cs="Times New Roman"/>
          <w:color w:val="auto"/>
          <w:sz w:val="24"/>
          <w:szCs w:val="24"/>
        </w:rPr>
        <w:lastRenderedPageBreak/>
        <w:t xml:space="preserve">media delivery service that has declined in subscriptions since 2011 and appears to be on the tail-end </w:t>
      </w:r>
      <w:r w:rsidR="00260313">
        <w:rPr>
          <w:rFonts w:ascii="Times New Roman" w:hAnsi="Times New Roman" w:cs="Times New Roman"/>
          <w:color w:val="auto"/>
          <w:sz w:val="24"/>
          <w:szCs w:val="24"/>
        </w:rPr>
        <w:t xml:space="preserve">of the maturity stage </w:t>
      </w:r>
      <w:r w:rsidR="001161C6">
        <w:rPr>
          <w:rFonts w:ascii="Times New Roman" w:hAnsi="Times New Roman" w:cs="Times New Roman"/>
          <w:color w:val="auto"/>
          <w:sz w:val="24"/>
          <w:szCs w:val="24"/>
        </w:rPr>
        <w:t>(Netflix Annual Report).</w:t>
      </w:r>
    </w:p>
    <w:p w14:paraId="78A03FF3" w14:textId="77777777" w:rsidR="00C76EBA" w:rsidRPr="00A45930" w:rsidRDefault="00462394" w:rsidP="002F0EE2">
      <w:pPr>
        <w:widowControl w:val="0"/>
        <w:spacing w:after="200" w:line="360" w:lineRule="auto"/>
        <w:outlineLvl w:val="0"/>
        <w:rPr>
          <w:rFonts w:ascii="Times New Roman" w:hAnsi="Times New Roman" w:cs="Times New Roman"/>
        </w:rPr>
      </w:pPr>
      <w:r w:rsidRPr="00A45930">
        <w:rPr>
          <w:rFonts w:ascii="Times New Roman" w:hAnsi="Times New Roman" w:cs="Times New Roman"/>
          <w:b/>
          <w:sz w:val="24"/>
          <w:u w:val="single"/>
        </w:rPr>
        <w:t>SECTION VI: STRATEGIC ANALYSIS</w:t>
      </w:r>
    </w:p>
    <w:p w14:paraId="36C23B0C" w14:textId="77777777" w:rsidR="00C76EBA" w:rsidRPr="00F0176F" w:rsidRDefault="00462394" w:rsidP="002F0EE2">
      <w:pPr>
        <w:widowControl w:val="0"/>
        <w:spacing w:line="360" w:lineRule="auto"/>
        <w:outlineLvl w:val="0"/>
        <w:rPr>
          <w:rFonts w:ascii="Times New Roman" w:hAnsi="Times New Roman" w:cs="Times New Roman"/>
        </w:rPr>
      </w:pPr>
      <w:r w:rsidRPr="00F0176F">
        <w:rPr>
          <w:rFonts w:ascii="Times New Roman" w:hAnsi="Times New Roman" w:cs="Times New Roman"/>
          <w:b/>
          <w:sz w:val="24"/>
        </w:rPr>
        <w:t>Horizontal Integration and Globalization</w:t>
      </w:r>
    </w:p>
    <w:p w14:paraId="5460193E" w14:textId="0FF8F1CC"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sz w:val="24"/>
        </w:rPr>
        <w:t>Netflix uses horizontal integration by acquiring services and controlling main industries interested in video distribution in order to dominate digital distribution. The company has also utilized the strategy of globalization, they have expanded their services to other parts of the world, totaling of about 42 countries.  Netflix has developed their own original television programs, which exhibits the company’s efforts of vertical integration</w:t>
      </w:r>
      <w:r w:rsidR="00B75AED">
        <w:rPr>
          <w:rFonts w:ascii="Times New Roman" w:hAnsi="Times New Roman" w:cs="Times New Roman"/>
          <w:sz w:val="24"/>
        </w:rPr>
        <w:t xml:space="preserve"> (Netflix Company Profile)</w:t>
      </w:r>
      <w:r w:rsidRPr="00F0176F">
        <w:rPr>
          <w:rFonts w:ascii="Times New Roman" w:hAnsi="Times New Roman" w:cs="Times New Roman"/>
          <w:sz w:val="24"/>
        </w:rPr>
        <w:t xml:space="preserve">. </w:t>
      </w:r>
    </w:p>
    <w:p w14:paraId="05B55038"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b/>
          <w:sz w:val="24"/>
        </w:rPr>
        <w:t xml:space="preserve"> </w:t>
      </w:r>
    </w:p>
    <w:p w14:paraId="17D32F04" w14:textId="77777777" w:rsidR="00C76EBA" w:rsidRPr="00F0176F" w:rsidRDefault="00462394" w:rsidP="002F0EE2">
      <w:pPr>
        <w:widowControl w:val="0"/>
        <w:spacing w:line="360" w:lineRule="auto"/>
        <w:outlineLvl w:val="0"/>
        <w:rPr>
          <w:rFonts w:ascii="Times New Roman" w:hAnsi="Times New Roman" w:cs="Times New Roman"/>
        </w:rPr>
      </w:pPr>
      <w:r w:rsidRPr="00F0176F">
        <w:rPr>
          <w:rFonts w:ascii="Times New Roman" w:hAnsi="Times New Roman" w:cs="Times New Roman"/>
          <w:b/>
          <w:sz w:val="24"/>
        </w:rPr>
        <w:t>Related and Unrelated Diversification</w:t>
      </w:r>
    </w:p>
    <w:p w14:paraId="1BBF688C" w14:textId="77777777" w:rsidR="00C76EBA" w:rsidRPr="00F0176F" w:rsidRDefault="00462394" w:rsidP="002F0EE2">
      <w:pPr>
        <w:widowControl w:val="0"/>
        <w:spacing w:line="360" w:lineRule="auto"/>
        <w:rPr>
          <w:rFonts w:ascii="Times New Roman" w:hAnsi="Times New Roman" w:cs="Times New Roman"/>
        </w:rPr>
      </w:pPr>
      <w:r w:rsidRPr="00F0176F">
        <w:rPr>
          <w:rFonts w:ascii="Times New Roman" w:hAnsi="Times New Roman" w:cs="Times New Roman"/>
          <w:sz w:val="24"/>
        </w:rPr>
        <w:t>In order for a company to implement corporate diversification strategy a firm has to buy multiple businesses within its boundaries. Netflix has a limited corporate diversification, most of their business transactions are in a single industry, which is movies and television. Netflix started as a DVD rental service, diversified into allowing consumers to stream movies and television shows on their personal computers. They partnered with electronic companies, which allowed consumers to stream on any electronic with internet capabilities.</w:t>
      </w:r>
    </w:p>
    <w:p w14:paraId="191A9043" w14:textId="77777777" w:rsidR="00A45930" w:rsidRDefault="00A45930" w:rsidP="002F0EE2">
      <w:pPr>
        <w:widowControl w:val="0"/>
        <w:spacing w:line="360" w:lineRule="auto"/>
        <w:rPr>
          <w:rFonts w:ascii="Times New Roman" w:hAnsi="Times New Roman" w:cs="Times New Roman"/>
          <w:sz w:val="24"/>
        </w:rPr>
      </w:pPr>
    </w:p>
    <w:p w14:paraId="2B1D262B" w14:textId="484B0627" w:rsidR="00C76EBA" w:rsidRDefault="00462394" w:rsidP="002F0EE2">
      <w:pPr>
        <w:widowControl w:val="0"/>
        <w:spacing w:line="360" w:lineRule="auto"/>
        <w:rPr>
          <w:rFonts w:ascii="Times New Roman" w:hAnsi="Times New Roman" w:cs="Times New Roman"/>
          <w:sz w:val="24"/>
        </w:rPr>
      </w:pPr>
      <w:r w:rsidRPr="00F0176F">
        <w:rPr>
          <w:rFonts w:ascii="Times New Roman" w:hAnsi="Times New Roman" w:cs="Times New Roman"/>
          <w:sz w:val="24"/>
        </w:rPr>
        <w:t>In relations to unrelated diversification Netflix</w:t>
      </w:r>
      <w:r w:rsidR="00A45930">
        <w:rPr>
          <w:rFonts w:ascii="Times New Roman" w:hAnsi="Times New Roman" w:cs="Times New Roman"/>
          <w:sz w:val="24"/>
        </w:rPr>
        <w:t>’s plan is to branch</w:t>
      </w:r>
      <w:r w:rsidRPr="00F0176F">
        <w:rPr>
          <w:rFonts w:ascii="Times New Roman" w:hAnsi="Times New Roman" w:cs="Times New Roman"/>
          <w:sz w:val="24"/>
        </w:rPr>
        <w:t xml:space="preserve"> out </w:t>
      </w:r>
      <w:r w:rsidR="00A45930">
        <w:rPr>
          <w:rFonts w:ascii="Times New Roman" w:hAnsi="Times New Roman" w:cs="Times New Roman"/>
          <w:sz w:val="24"/>
        </w:rPr>
        <w:t>in</w:t>
      </w:r>
      <w:r w:rsidRPr="00F0176F">
        <w:rPr>
          <w:rFonts w:ascii="Times New Roman" w:hAnsi="Times New Roman" w:cs="Times New Roman"/>
          <w:sz w:val="24"/>
        </w:rPr>
        <w:t xml:space="preserve">to music and </w:t>
      </w:r>
      <w:r w:rsidR="00A45930">
        <w:rPr>
          <w:rFonts w:ascii="Times New Roman" w:hAnsi="Times New Roman" w:cs="Times New Roman"/>
          <w:sz w:val="24"/>
        </w:rPr>
        <w:t xml:space="preserve">to </w:t>
      </w:r>
      <w:r w:rsidRPr="00F0176F">
        <w:rPr>
          <w:rFonts w:ascii="Times New Roman" w:hAnsi="Times New Roman" w:cs="Times New Roman"/>
          <w:sz w:val="24"/>
        </w:rPr>
        <w:t>becom</w:t>
      </w:r>
      <w:r w:rsidR="00A45930">
        <w:rPr>
          <w:rFonts w:ascii="Times New Roman" w:hAnsi="Times New Roman" w:cs="Times New Roman"/>
          <w:sz w:val="24"/>
        </w:rPr>
        <w:t>e</w:t>
      </w:r>
      <w:r w:rsidRPr="00F0176F">
        <w:rPr>
          <w:rFonts w:ascii="Times New Roman" w:hAnsi="Times New Roman" w:cs="Times New Roman"/>
          <w:sz w:val="24"/>
        </w:rPr>
        <w:t xml:space="preserve"> a one-stop entertainment shop. </w:t>
      </w:r>
      <w:r w:rsidR="00A45930">
        <w:rPr>
          <w:rFonts w:ascii="Times New Roman" w:hAnsi="Times New Roman" w:cs="Times New Roman"/>
          <w:sz w:val="24"/>
        </w:rPr>
        <w:t xml:space="preserve">By </w:t>
      </w:r>
      <w:r w:rsidRPr="00F0176F">
        <w:rPr>
          <w:rFonts w:ascii="Times New Roman" w:hAnsi="Times New Roman" w:cs="Times New Roman"/>
          <w:sz w:val="24"/>
        </w:rPr>
        <w:t xml:space="preserve">Netflix </w:t>
      </w:r>
      <w:r w:rsidR="00A45930">
        <w:rPr>
          <w:rFonts w:ascii="Times New Roman" w:hAnsi="Times New Roman" w:cs="Times New Roman"/>
          <w:sz w:val="24"/>
        </w:rPr>
        <w:t>being</w:t>
      </w:r>
      <w:r w:rsidRPr="00F0176F">
        <w:rPr>
          <w:rFonts w:ascii="Times New Roman" w:hAnsi="Times New Roman" w:cs="Times New Roman"/>
          <w:sz w:val="24"/>
        </w:rPr>
        <w:t xml:space="preserve"> able to stream music and movies </w:t>
      </w:r>
      <w:r w:rsidR="00A45930">
        <w:rPr>
          <w:rFonts w:ascii="Times New Roman" w:hAnsi="Times New Roman" w:cs="Times New Roman"/>
          <w:sz w:val="24"/>
        </w:rPr>
        <w:t>the company will add to its value and also</w:t>
      </w:r>
      <w:r w:rsidRPr="00F0176F">
        <w:rPr>
          <w:rFonts w:ascii="Times New Roman" w:hAnsi="Times New Roman" w:cs="Times New Roman"/>
          <w:sz w:val="24"/>
        </w:rPr>
        <w:t xml:space="preserve"> capture a higher user base. Possible way</w:t>
      </w:r>
      <w:r w:rsidR="00A45930">
        <w:rPr>
          <w:rFonts w:ascii="Times New Roman" w:hAnsi="Times New Roman" w:cs="Times New Roman"/>
          <w:sz w:val="24"/>
        </w:rPr>
        <w:t>s</w:t>
      </w:r>
      <w:r w:rsidRPr="00F0176F">
        <w:rPr>
          <w:rFonts w:ascii="Times New Roman" w:hAnsi="Times New Roman" w:cs="Times New Roman"/>
          <w:sz w:val="24"/>
        </w:rPr>
        <w:t xml:space="preserve"> of Netflix branching into music is to provide sound-tracks for the m</w:t>
      </w:r>
      <w:r w:rsidR="00A45930">
        <w:rPr>
          <w:rFonts w:ascii="Times New Roman" w:hAnsi="Times New Roman" w:cs="Times New Roman"/>
          <w:sz w:val="24"/>
        </w:rPr>
        <w:t xml:space="preserve">ovies it streams as well as </w:t>
      </w:r>
      <w:r w:rsidRPr="00F0176F">
        <w:rPr>
          <w:rFonts w:ascii="Times New Roman" w:hAnsi="Times New Roman" w:cs="Times New Roman"/>
          <w:sz w:val="24"/>
        </w:rPr>
        <w:t xml:space="preserve">mainstream music. Netflix will also look into expanding into e-books, which would be tailored to the consumer’s interest in movies based on similar themes or characters. Diversification will allow Netflix to </w:t>
      </w:r>
      <w:r w:rsidR="00A45930">
        <w:rPr>
          <w:rFonts w:ascii="Times New Roman" w:hAnsi="Times New Roman" w:cs="Times New Roman"/>
          <w:sz w:val="24"/>
        </w:rPr>
        <w:t>increase customer satisfaction and allow them to stay competitive through these additional products</w:t>
      </w:r>
      <w:r w:rsidR="00B75AED">
        <w:rPr>
          <w:rFonts w:ascii="Times New Roman" w:hAnsi="Times New Roman" w:cs="Times New Roman"/>
          <w:sz w:val="24"/>
        </w:rPr>
        <w:t xml:space="preserve"> (Global Strategic Management)</w:t>
      </w:r>
      <w:r w:rsidR="00A45930">
        <w:rPr>
          <w:rFonts w:ascii="Times New Roman" w:hAnsi="Times New Roman" w:cs="Times New Roman"/>
          <w:sz w:val="24"/>
        </w:rPr>
        <w:t>.</w:t>
      </w:r>
    </w:p>
    <w:p w14:paraId="184E1292" w14:textId="77777777" w:rsidR="009460F6" w:rsidRPr="00F0176F" w:rsidRDefault="009460F6" w:rsidP="002F0EE2">
      <w:pPr>
        <w:widowControl w:val="0"/>
        <w:spacing w:line="360" w:lineRule="auto"/>
        <w:rPr>
          <w:rFonts w:ascii="Times New Roman" w:hAnsi="Times New Roman" w:cs="Times New Roman"/>
        </w:rPr>
      </w:pPr>
    </w:p>
    <w:p w14:paraId="062B2171" w14:textId="77777777" w:rsidR="00C76EBA" w:rsidRPr="00F0176F" w:rsidRDefault="00462394" w:rsidP="002F0EE2">
      <w:pPr>
        <w:widowControl w:val="0"/>
        <w:spacing w:line="360" w:lineRule="auto"/>
        <w:outlineLvl w:val="0"/>
        <w:rPr>
          <w:rFonts w:ascii="Times New Roman" w:hAnsi="Times New Roman" w:cs="Times New Roman"/>
        </w:rPr>
      </w:pPr>
      <w:r w:rsidRPr="00F0176F">
        <w:rPr>
          <w:rFonts w:ascii="Times New Roman" w:hAnsi="Times New Roman" w:cs="Times New Roman"/>
          <w:b/>
          <w:sz w:val="24"/>
        </w:rPr>
        <w:t>Strategic Alliances/Joint Ventures</w:t>
      </w:r>
    </w:p>
    <w:p w14:paraId="3FAE9A95" w14:textId="0137DF30" w:rsidR="00C76EBA" w:rsidRDefault="00462394" w:rsidP="002F0EE2">
      <w:pPr>
        <w:widowControl w:val="0"/>
        <w:spacing w:after="200" w:line="360" w:lineRule="auto"/>
        <w:rPr>
          <w:rFonts w:ascii="Times New Roman" w:hAnsi="Times New Roman" w:cs="Times New Roman"/>
          <w:sz w:val="24"/>
        </w:rPr>
      </w:pPr>
      <w:r w:rsidRPr="00F0176F">
        <w:rPr>
          <w:rFonts w:ascii="Times New Roman" w:hAnsi="Times New Roman" w:cs="Times New Roman"/>
          <w:sz w:val="24"/>
        </w:rPr>
        <w:t xml:space="preserve">Netflix has formed partnerships with various technological device companies such as Apple, </w:t>
      </w:r>
      <w:r w:rsidRPr="00F0176F">
        <w:rPr>
          <w:rFonts w:ascii="Times New Roman" w:hAnsi="Times New Roman" w:cs="Times New Roman"/>
          <w:sz w:val="24"/>
        </w:rPr>
        <w:lastRenderedPageBreak/>
        <w:t xml:space="preserve">Xbox, PlayStation, Wii, etc. that stream Netflix’s movies and television shows. The partnership allows for each company to have marketing leverage.  </w:t>
      </w:r>
      <w:r w:rsidR="009460F6">
        <w:rPr>
          <w:rFonts w:ascii="Times New Roman" w:hAnsi="Times New Roman" w:cs="Times New Roman"/>
          <w:sz w:val="24"/>
        </w:rPr>
        <w:t xml:space="preserve">This </w:t>
      </w:r>
      <w:r w:rsidRPr="00F0176F">
        <w:rPr>
          <w:rFonts w:ascii="Times New Roman" w:hAnsi="Times New Roman" w:cs="Times New Roman"/>
          <w:sz w:val="24"/>
        </w:rPr>
        <w:t>has allowed owners of Apple TV set-top boxes to sign up for the video streaming service directly and pay through their iTunes accounts. An all</w:t>
      </w:r>
      <w:r w:rsidR="009460F6">
        <w:rPr>
          <w:rFonts w:ascii="Times New Roman" w:hAnsi="Times New Roman" w:cs="Times New Roman"/>
          <w:sz w:val="24"/>
        </w:rPr>
        <w:t>iance with cable companies will</w:t>
      </w:r>
      <w:r w:rsidRPr="00F0176F">
        <w:rPr>
          <w:rFonts w:ascii="Times New Roman" w:hAnsi="Times New Roman" w:cs="Times New Roman"/>
          <w:sz w:val="24"/>
        </w:rPr>
        <w:t xml:space="preserve"> help Netflix reach more customers, and eliminate the fears of cannibalizing paid television</w:t>
      </w:r>
      <w:r w:rsidR="00B75AED">
        <w:rPr>
          <w:rFonts w:ascii="Times New Roman" w:hAnsi="Times New Roman" w:cs="Times New Roman"/>
          <w:sz w:val="24"/>
        </w:rPr>
        <w:t xml:space="preserve"> (Daily Tech)</w:t>
      </w:r>
      <w:r w:rsidRPr="00F0176F">
        <w:rPr>
          <w:rFonts w:ascii="Times New Roman" w:hAnsi="Times New Roman" w:cs="Times New Roman"/>
          <w:sz w:val="24"/>
        </w:rPr>
        <w:t>.</w:t>
      </w:r>
    </w:p>
    <w:p w14:paraId="286D1841" w14:textId="77777777" w:rsidR="00A17C94" w:rsidRPr="00A17C94" w:rsidRDefault="00A17C94" w:rsidP="002F0EE2">
      <w:pPr>
        <w:widowControl w:val="0"/>
        <w:spacing w:line="360" w:lineRule="auto"/>
        <w:outlineLvl w:val="0"/>
        <w:rPr>
          <w:rFonts w:ascii="Times New Roman" w:hAnsi="Times New Roman" w:cs="Times New Roman"/>
          <w:b/>
        </w:rPr>
      </w:pPr>
      <w:r w:rsidRPr="00A17C94">
        <w:rPr>
          <w:rFonts w:ascii="Times New Roman" w:hAnsi="Times New Roman" w:cs="Times New Roman"/>
          <w:b/>
          <w:sz w:val="24"/>
          <w:u w:val="single"/>
        </w:rPr>
        <w:t>STRATEGIC RECOMMENDATIONS</w:t>
      </w:r>
    </w:p>
    <w:p w14:paraId="7C482C15" w14:textId="77777777" w:rsidR="00A17C94" w:rsidRPr="00A17C94" w:rsidRDefault="00A17C94" w:rsidP="002F0EE2">
      <w:pPr>
        <w:widowControl w:val="0"/>
        <w:spacing w:line="360" w:lineRule="auto"/>
        <w:rPr>
          <w:rFonts w:ascii="Times New Roman" w:hAnsi="Times New Roman" w:cs="Times New Roman"/>
          <w:b/>
        </w:rPr>
      </w:pPr>
    </w:p>
    <w:p w14:paraId="77D023DA" w14:textId="77777777" w:rsidR="00A17C94" w:rsidRPr="00A17C94" w:rsidRDefault="00A17C94" w:rsidP="002F0EE2">
      <w:pPr>
        <w:widowControl w:val="0"/>
        <w:spacing w:line="360" w:lineRule="auto"/>
        <w:outlineLvl w:val="0"/>
        <w:rPr>
          <w:rFonts w:ascii="Times New Roman" w:hAnsi="Times New Roman" w:cs="Times New Roman"/>
          <w:b/>
        </w:rPr>
      </w:pPr>
      <w:r w:rsidRPr="00A17C94">
        <w:rPr>
          <w:rFonts w:ascii="Times New Roman" w:hAnsi="Times New Roman" w:cs="Times New Roman"/>
          <w:b/>
          <w:sz w:val="24"/>
        </w:rPr>
        <w:t>Strategic Imperatives</w:t>
      </w:r>
    </w:p>
    <w:p w14:paraId="06FC56B6" w14:textId="77777777" w:rsidR="00A17C94" w:rsidRPr="00A17C94" w:rsidRDefault="00A17C94" w:rsidP="002F0EE2">
      <w:pPr>
        <w:widowControl w:val="0"/>
        <w:spacing w:line="360" w:lineRule="auto"/>
        <w:ind w:left="360"/>
        <w:rPr>
          <w:rFonts w:ascii="Times New Roman" w:hAnsi="Times New Roman" w:cs="Times New Roman"/>
        </w:rPr>
      </w:pPr>
    </w:p>
    <w:p w14:paraId="199748FB" w14:textId="77777777" w:rsidR="00B53B92" w:rsidRPr="00B53B92" w:rsidRDefault="00462394" w:rsidP="002F0EE2">
      <w:pPr>
        <w:pStyle w:val="ListParagraph"/>
        <w:widowControl w:val="0"/>
        <w:numPr>
          <w:ilvl w:val="0"/>
          <w:numId w:val="3"/>
        </w:numPr>
        <w:spacing w:line="360" w:lineRule="auto"/>
        <w:rPr>
          <w:rFonts w:ascii="Times New Roman" w:hAnsi="Times New Roman" w:cs="Times New Roman"/>
        </w:rPr>
      </w:pPr>
      <w:r>
        <w:rPr>
          <w:rFonts w:ascii="Times New Roman" w:hAnsi="Times New Roman" w:cs="Times New Roman"/>
          <w:b/>
        </w:rPr>
        <w:t>Netflix needs to continue to attract and retain subscribers</w:t>
      </w:r>
      <w:r w:rsidR="00B53B92">
        <w:rPr>
          <w:rFonts w:ascii="Times New Roman" w:hAnsi="Times New Roman" w:cs="Times New Roman"/>
          <w:b/>
        </w:rPr>
        <w:t xml:space="preserve">. </w:t>
      </w:r>
      <w:r w:rsidR="00B53B92" w:rsidRPr="00A17C94">
        <w:rPr>
          <w:rFonts w:ascii="Times New Roman" w:hAnsi="Times New Roman" w:cs="Times New Roman"/>
          <w:sz w:val="24"/>
          <w:szCs w:val="24"/>
        </w:rPr>
        <w:t>If the available marketing channels are curtailed, Netflix’s ability to attract new members will be adversely affected. The company also acquires a number of members that rejoin their services after having previously cancelled their membership. If Netflix is unable to maintain or replace their sources of members with similarly effective sources, or if the cost of their existing sources increases, the company’s member levels and marketing expenses could be adversely affected</w:t>
      </w:r>
      <w:r w:rsidR="001161C6">
        <w:rPr>
          <w:rFonts w:ascii="Times New Roman" w:hAnsi="Times New Roman" w:cs="Times New Roman"/>
          <w:sz w:val="24"/>
          <w:szCs w:val="24"/>
        </w:rPr>
        <w:t xml:space="preserve"> </w:t>
      </w:r>
      <w:r w:rsidR="00B53B92" w:rsidRPr="00A17C94">
        <w:rPr>
          <w:rFonts w:ascii="Times New Roman" w:hAnsi="Times New Roman" w:cs="Times New Roman"/>
          <w:sz w:val="24"/>
          <w:szCs w:val="24"/>
        </w:rPr>
        <w:t>(</w:t>
      </w:r>
      <w:r w:rsidR="00B53B92" w:rsidRPr="00A17C94">
        <w:rPr>
          <w:rFonts w:ascii="Times New Roman" w:hAnsi="Times New Roman" w:cs="Times New Roman"/>
          <w:sz w:val="24"/>
        </w:rPr>
        <w:t>Netflix</w:t>
      </w:r>
      <w:r w:rsidR="001161C6">
        <w:rPr>
          <w:rFonts w:ascii="Times New Roman" w:hAnsi="Times New Roman" w:cs="Times New Roman"/>
          <w:sz w:val="24"/>
        </w:rPr>
        <w:t xml:space="preserve"> </w:t>
      </w:r>
      <w:r w:rsidR="00B53B92" w:rsidRPr="00A17C94">
        <w:rPr>
          <w:rFonts w:ascii="Times New Roman" w:hAnsi="Times New Roman" w:cs="Times New Roman"/>
          <w:sz w:val="24"/>
        </w:rPr>
        <w:t>Annual Report)</w:t>
      </w:r>
      <w:r w:rsidR="001161C6">
        <w:rPr>
          <w:rFonts w:ascii="Times New Roman" w:hAnsi="Times New Roman" w:cs="Times New Roman"/>
          <w:sz w:val="24"/>
        </w:rPr>
        <w:t>.</w:t>
      </w:r>
    </w:p>
    <w:p w14:paraId="5BD775E3" w14:textId="77777777" w:rsidR="00B53B92" w:rsidRPr="00B53B92" w:rsidRDefault="00B53B92" w:rsidP="002F0EE2">
      <w:pPr>
        <w:widowControl w:val="0"/>
        <w:spacing w:line="360" w:lineRule="auto"/>
        <w:rPr>
          <w:rFonts w:ascii="Times New Roman" w:hAnsi="Times New Roman" w:cs="Times New Roman"/>
        </w:rPr>
      </w:pPr>
    </w:p>
    <w:p w14:paraId="73D261D9" w14:textId="77777777" w:rsidR="00B53B92" w:rsidRPr="00462394" w:rsidRDefault="00B53B92" w:rsidP="002F0EE2">
      <w:pPr>
        <w:pStyle w:val="ListParagraph"/>
        <w:widowControl w:val="0"/>
        <w:numPr>
          <w:ilvl w:val="0"/>
          <w:numId w:val="3"/>
        </w:numPr>
        <w:spacing w:line="360" w:lineRule="auto"/>
        <w:rPr>
          <w:rFonts w:ascii="Times New Roman" w:hAnsi="Times New Roman" w:cs="Times New Roman"/>
        </w:rPr>
      </w:pPr>
      <w:r>
        <w:rPr>
          <w:rFonts w:ascii="Times New Roman" w:hAnsi="Times New Roman" w:cs="Times New Roman"/>
          <w:b/>
        </w:rPr>
        <w:t>Netflix needs</w:t>
      </w:r>
      <w:r w:rsidR="00022AB0">
        <w:rPr>
          <w:rFonts w:ascii="Times New Roman" w:hAnsi="Times New Roman" w:cs="Times New Roman"/>
          <w:b/>
        </w:rPr>
        <w:t xml:space="preserve"> to continue</w:t>
      </w:r>
      <w:r>
        <w:rPr>
          <w:rFonts w:ascii="Times New Roman" w:hAnsi="Times New Roman" w:cs="Times New Roman"/>
          <w:b/>
        </w:rPr>
        <w:t xml:space="preserve"> </w:t>
      </w:r>
      <w:r w:rsidR="00022AB0">
        <w:rPr>
          <w:rFonts w:ascii="Times New Roman" w:hAnsi="Times New Roman" w:cs="Times New Roman"/>
          <w:b/>
        </w:rPr>
        <w:t>its relationship with</w:t>
      </w:r>
      <w:r>
        <w:rPr>
          <w:rFonts w:ascii="Times New Roman" w:hAnsi="Times New Roman" w:cs="Times New Roman"/>
          <w:b/>
        </w:rPr>
        <w:t xml:space="preserve"> internet service provider</w:t>
      </w:r>
      <w:r w:rsidR="00022AB0">
        <w:rPr>
          <w:rFonts w:ascii="Times New Roman" w:hAnsi="Times New Roman" w:cs="Times New Roman"/>
          <w:b/>
        </w:rPr>
        <w:t>s</w:t>
      </w:r>
      <w:r>
        <w:rPr>
          <w:rFonts w:ascii="Times New Roman" w:hAnsi="Times New Roman" w:cs="Times New Roman"/>
          <w:b/>
        </w:rPr>
        <w:t xml:space="preserve">. </w:t>
      </w:r>
      <w:r w:rsidRPr="00B53B92">
        <w:rPr>
          <w:rFonts w:ascii="Times New Roman" w:hAnsi="Times New Roman" w:cs="Times New Roman"/>
        </w:rPr>
        <w:t>With consumers decreasing demand for physical copies of media</w:t>
      </w:r>
      <w:r>
        <w:rPr>
          <w:rFonts w:ascii="Times New Roman" w:hAnsi="Times New Roman" w:cs="Times New Roman"/>
          <w:b/>
        </w:rPr>
        <w:t xml:space="preserve"> </w:t>
      </w:r>
      <w:r>
        <w:rPr>
          <w:rFonts w:ascii="Times New Roman" w:hAnsi="Times New Roman" w:cs="Times New Roman"/>
        </w:rPr>
        <w:t>it is imperative that Netflix continue to be able to remain in good standing with internet providers.</w:t>
      </w:r>
      <w:r w:rsidR="00022AB0">
        <w:rPr>
          <w:rFonts w:ascii="Times New Roman" w:hAnsi="Times New Roman" w:cs="Times New Roman"/>
          <w:b/>
        </w:rPr>
        <w:t xml:space="preserve"> </w:t>
      </w:r>
      <w:r w:rsidR="00022AB0">
        <w:rPr>
          <w:rFonts w:ascii="Times New Roman" w:hAnsi="Times New Roman" w:cs="Times New Roman"/>
        </w:rPr>
        <w:t xml:space="preserve">Netflix recently signed a contract to pay Comcast in order to use Comcast’s internet to reach Netflix customers. </w:t>
      </w:r>
      <w:r>
        <w:rPr>
          <w:rFonts w:ascii="Times New Roman" w:hAnsi="Times New Roman" w:cs="Times New Roman"/>
        </w:rPr>
        <w:t>I</w:t>
      </w:r>
      <w:r w:rsidRPr="00A17C94">
        <w:rPr>
          <w:rFonts w:ascii="Times New Roman" w:hAnsi="Times New Roman" w:cs="Times New Roman"/>
          <w:sz w:val="24"/>
          <w:szCs w:val="24"/>
        </w:rPr>
        <w:t xml:space="preserve">f </w:t>
      </w:r>
      <w:r>
        <w:rPr>
          <w:rFonts w:ascii="Times New Roman" w:hAnsi="Times New Roman" w:cs="Times New Roman"/>
          <w:sz w:val="24"/>
          <w:szCs w:val="24"/>
        </w:rPr>
        <w:t xml:space="preserve">internet providers </w:t>
      </w:r>
      <w:r w:rsidR="00022AB0">
        <w:rPr>
          <w:rFonts w:ascii="Times New Roman" w:hAnsi="Times New Roman" w:cs="Times New Roman"/>
          <w:sz w:val="24"/>
          <w:szCs w:val="24"/>
        </w:rPr>
        <w:t>that currently provide</w:t>
      </w:r>
      <w:r>
        <w:rPr>
          <w:rFonts w:ascii="Times New Roman" w:hAnsi="Times New Roman" w:cs="Times New Roman"/>
          <w:sz w:val="24"/>
          <w:szCs w:val="24"/>
        </w:rPr>
        <w:t xml:space="preserve"> Netflix’s</w:t>
      </w:r>
      <w:r w:rsidRPr="00A17C94">
        <w:rPr>
          <w:rFonts w:ascii="Times New Roman" w:hAnsi="Times New Roman" w:cs="Times New Roman"/>
          <w:sz w:val="24"/>
          <w:szCs w:val="24"/>
        </w:rPr>
        <w:t xml:space="preserve"> services</w:t>
      </w:r>
      <w:r w:rsidR="00022AB0">
        <w:rPr>
          <w:rFonts w:ascii="Times New Roman" w:hAnsi="Times New Roman" w:cs="Times New Roman"/>
          <w:sz w:val="24"/>
          <w:szCs w:val="24"/>
        </w:rPr>
        <w:t>, such as Verizon and Comcast,</w:t>
      </w:r>
      <w:r w:rsidRPr="00A17C94">
        <w:rPr>
          <w:rFonts w:ascii="Times New Roman" w:hAnsi="Times New Roman" w:cs="Times New Roman"/>
          <w:sz w:val="24"/>
          <w:szCs w:val="24"/>
        </w:rPr>
        <w:t xml:space="preserve"> decide that </w:t>
      </w:r>
      <w:r>
        <w:rPr>
          <w:rFonts w:ascii="Times New Roman" w:hAnsi="Times New Roman" w:cs="Times New Roman"/>
          <w:sz w:val="24"/>
          <w:szCs w:val="24"/>
        </w:rPr>
        <w:t>they are</w:t>
      </w:r>
      <w:r w:rsidRPr="00A17C94">
        <w:rPr>
          <w:rFonts w:ascii="Times New Roman" w:hAnsi="Times New Roman" w:cs="Times New Roman"/>
          <w:sz w:val="24"/>
          <w:szCs w:val="24"/>
        </w:rPr>
        <w:t xml:space="preserve"> negatively impacting their business, or that they want to compete more directly with Netflix, Netflix may no longer be given access to their current marketing channels</w:t>
      </w:r>
      <w:r w:rsidR="001161C6">
        <w:rPr>
          <w:rFonts w:ascii="Times New Roman" w:hAnsi="Times New Roman" w:cs="Times New Roman"/>
          <w:sz w:val="24"/>
          <w:szCs w:val="24"/>
        </w:rPr>
        <w:t xml:space="preserve"> (Bachman, J.).</w:t>
      </w:r>
    </w:p>
    <w:p w14:paraId="6900C09C" w14:textId="77777777" w:rsidR="00B53B92" w:rsidRPr="00B53B92" w:rsidRDefault="00B53B92" w:rsidP="002F0EE2">
      <w:pPr>
        <w:widowControl w:val="0"/>
        <w:spacing w:line="360" w:lineRule="auto"/>
        <w:rPr>
          <w:rFonts w:ascii="Times New Roman" w:hAnsi="Times New Roman" w:cs="Times New Roman"/>
        </w:rPr>
      </w:pPr>
    </w:p>
    <w:p w14:paraId="5CEA0766" w14:textId="77777777" w:rsidR="00A17C94" w:rsidRPr="00022AB0" w:rsidRDefault="00462394" w:rsidP="002F0EE2">
      <w:pPr>
        <w:pStyle w:val="ListParagraph"/>
        <w:widowControl w:val="0"/>
        <w:numPr>
          <w:ilvl w:val="0"/>
          <w:numId w:val="3"/>
        </w:numPr>
        <w:spacing w:after="200" w:line="360" w:lineRule="auto"/>
        <w:rPr>
          <w:rFonts w:ascii="Times New Roman" w:hAnsi="Times New Roman" w:cs="Times New Roman"/>
          <w:sz w:val="24"/>
          <w:szCs w:val="24"/>
        </w:rPr>
      </w:pPr>
      <w:r>
        <w:rPr>
          <w:rFonts w:ascii="Times New Roman" w:hAnsi="Times New Roman" w:cs="Times New Roman"/>
          <w:b/>
        </w:rPr>
        <w:t>Netflix needs to continue to increase its ownership of media property</w:t>
      </w:r>
      <w:r w:rsidR="00B53B92">
        <w:rPr>
          <w:rFonts w:ascii="Times New Roman" w:hAnsi="Times New Roman" w:cs="Times New Roman"/>
          <w:b/>
        </w:rPr>
        <w:t xml:space="preserve">. </w:t>
      </w:r>
      <w:r w:rsidR="00B53B92" w:rsidRPr="00A45930">
        <w:rPr>
          <w:rFonts w:ascii="Times New Roman" w:hAnsi="Times New Roman" w:cs="Times New Roman"/>
          <w:sz w:val="24"/>
          <w:szCs w:val="24"/>
        </w:rPr>
        <w:t xml:space="preserve">As a distributor of content, Netflix faces potential liability for negligence, copyright, or trademark infringement or other claims based on the nature and content of materials that they produce, license and distribute. They also face potential liability for content used in promoting their service, including marketing materials and features on their website such </w:t>
      </w:r>
      <w:r w:rsidR="00B53B92" w:rsidRPr="00A45930">
        <w:rPr>
          <w:rFonts w:ascii="Times New Roman" w:hAnsi="Times New Roman" w:cs="Times New Roman"/>
          <w:sz w:val="24"/>
          <w:szCs w:val="24"/>
        </w:rPr>
        <w:lastRenderedPageBreak/>
        <w:t>as member reviews. As Netflix expands their original programming, they will become responsible for production costs and other expenses, such as ongoing guild payments. They will also take on risks associated with the production, such as completion and key talent risk. It is very difficult to accurately anticipate costs or mitigate risks if we become liable for content we produce, license and distributing. Litigation to defend these claims would be costly and the expenses and damages arising from any liability or unforeseen production risks coul</w:t>
      </w:r>
      <w:r w:rsidR="001161C6">
        <w:rPr>
          <w:rFonts w:ascii="Times New Roman" w:hAnsi="Times New Roman" w:cs="Times New Roman"/>
          <w:sz w:val="24"/>
          <w:szCs w:val="24"/>
        </w:rPr>
        <w:t>d harm the company’s operations (Netflix Annual Report).</w:t>
      </w:r>
    </w:p>
    <w:p w14:paraId="192AAF05" w14:textId="77777777" w:rsidR="00A17C94" w:rsidRDefault="00A17C94" w:rsidP="002F0EE2">
      <w:pPr>
        <w:pStyle w:val="ListParagraph"/>
        <w:widowControl w:val="0"/>
        <w:spacing w:line="360" w:lineRule="auto"/>
        <w:rPr>
          <w:rFonts w:ascii="Times New Roman" w:hAnsi="Times New Roman" w:cs="Times New Roman"/>
        </w:rPr>
      </w:pPr>
    </w:p>
    <w:p w14:paraId="47B45B09" w14:textId="04B41EF7" w:rsidR="00A17C94" w:rsidRDefault="00994409" w:rsidP="002F0EE2">
      <w:pPr>
        <w:widowControl w:val="0"/>
        <w:spacing w:line="360" w:lineRule="auto"/>
        <w:rPr>
          <w:rFonts w:ascii="Times New Roman" w:hAnsi="Times New Roman" w:cs="Times New Roman"/>
          <w:b/>
          <w:sz w:val="24"/>
          <w:u w:val="single"/>
        </w:rPr>
      </w:pPr>
      <w:r>
        <w:rPr>
          <w:rFonts w:ascii="Times New Roman" w:hAnsi="Times New Roman" w:cs="Times New Roman"/>
          <w:b/>
          <w:sz w:val="24"/>
          <w:u w:val="single"/>
        </w:rPr>
        <w:t>RECOMMENDATIONS:</w:t>
      </w:r>
    </w:p>
    <w:p w14:paraId="080D63A3" w14:textId="77777777" w:rsidR="00994409" w:rsidRPr="00994409" w:rsidRDefault="00994409" w:rsidP="002F0EE2">
      <w:pPr>
        <w:widowControl w:val="0"/>
        <w:spacing w:line="360" w:lineRule="auto"/>
        <w:rPr>
          <w:rFonts w:ascii="Times New Roman" w:hAnsi="Times New Roman" w:cs="Times New Roman"/>
          <w:b/>
          <w:sz w:val="24"/>
          <w:u w:val="single"/>
        </w:rPr>
      </w:pPr>
    </w:p>
    <w:p w14:paraId="6D153C1D" w14:textId="6B77A222" w:rsidR="00A45930" w:rsidRDefault="00022AB0" w:rsidP="002F0EE2">
      <w:pPr>
        <w:pStyle w:val="ListParagraph"/>
        <w:widowControl w:val="0"/>
        <w:numPr>
          <w:ilvl w:val="0"/>
          <w:numId w:val="5"/>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Our first recommendation to management is to </w:t>
      </w:r>
      <w:r w:rsidR="006814CA">
        <w:rPr>
          <w:rFonts w:ascii="Times New Roman" w:hAnsi="Times New Roman" w:cs="Times New Roman"/>
          <w:sz w:val="24"/>
          <w:szCs w:val="24"/>
        </w:rPr>
        <w:t xml:space="preserve">obtain a </w:t>
      </w:r>
      <w:r w:rsidR="002F0EE2">
        <w:rPr>
          <w:rFonts w:ascii="Times New Roman" w:hAnsi="Times New Roman" w:cs="Times New Roman"/>
          <w:sz w:val="24"/>
          <w:szCs w:val="24"/>
        </w:rPr>
        <w:t>long-term</w:t>
      </w:r>
      <w:r>
        <w:rPr>
          <w:rFonts w:ascii="Times New Roman" w:hAnsi="Times New Roman" w:cs="Times New Roman"/>
          <w:sz w:val="24"/>
          <w:szCs w:val="24"/>
        </w:rPr>
        <w:t xml:space="preserve"> relations</w:t>
      </w:r>
      <w:r w:rsidR="006814CA">
        <w:rPr>
          <w:rFonts w:ascii="Times New Roman" w:hAnsi="Times New Roman" w:cs="Times New Roman"/>
          <w:sz w:val="24"/>
          <w:szCs w:val="24"/>
        </w:rPr>
        <w:t>hip</w:t>
      </w:r>
      <w:r>
        <w:rPr>
          <w:rFonts w:ascii="Times New Roman" w:hAnsi="Times New Roman" w:cs="Times New Roman"/>
          <w:sz w:val="24"/>
          <w:szCs w:val="24"/>
        </w:rPr>
        <w:t xml:space="preserve"> with </w:t>
      </w:r>
      <w:r w:rsidR="002F0EE2">
        <w:rPr>
          <w:rFonts w:ascii="Times New Roman" w:hAnsi="Times New Roman" w:cs="Times New Roman"/>
          <w:sz w:val="24"/>
          <w:szCs w:val="24"/>
        </w:rPr>
        <w:t>Internet</w:t>
      </w:r>
      <w:r>
        <w:rPr>
          <w:rFonts w:ascii="Times New Roman" w:hAnsi="Times New Roman" w:cs="Times New Roman"/>
          <w:sz w:val="24"/>
          <w:szCs w:val="24"/>
        </w:rPr>
        <w:t xml:space="preserve"> service providers. Currently, Netflix has a contract with Comcast to carry its traffic by paying Comcast</w:t>
      </w:r>
      <w:r w:rsidR="006814CA">
        <w:rPr>
          <w:rFonts w:ascii="Times New Roman" w:hAnsi="Times New Roman" w:cs="Times New Roman"/>
          <w:sz w:val="24"/>
          <w:szCs w:val="24"/>
        </w:rPr>
        <w:t xml:space="preserve"> a nominal fee</w:t>
      </w:r>
      <w:r>
        <w:rPr>
          <w:rFonts w:ascii="Times New Roman" w:hAnsi="Times New Roman" w:cs="Times New Roman"/>
          <w:sz w:val="24"/>
          <w:szCs w:val="24"/>
        </w:rPr>
        <w:t xml:space="preserve">. However, both Comcast and Verizon having </w:t>
      </w:r>
      <w:r w:rsidR="006814CA">
        <w:rPr>
          <w:rFonts w:ascii="Times New Roman" w:hAnsi="Times New Roman" w:cs="Times New Roman"/>
          <w:sz w:val="24"/>
          <w:szCs w:val="24"/>
        </w:rPr>
        <w:t>recently developed</w:t>
      </w:r>
      <w:r>
        <w:rPr>
          <w:rFonts w:ascii="Times New Roman" w:hAnsi="Times New Roman" w:cs="Times New Roman"/>
          <w:sz w:val="24"/>
          <w:szCs w:val="24"/>
        </w:rPr>
        <w:t xml:space="preserve"> their own streaming content </w:t>
      </w:r>
      <w:r w:rsidR="002F0EE2">
        <w:rPr>
          <w:rFonts w:ascii="Times New Roman" w:hAnsi="Times New Roman" w:cs="Times New Roman"/>
          <w:sz w:val="24"/>
          <w:szCs w:val="24"/>
        </w:rPr>
        <w:t>services</w:t>
      </w:r>
      <w:r>
        <w:rPr>
          <w:rFonts w:ascii="Times New Roman" w:hAnsi="Times New Roman" w:cs="Times New Roman"/>
          <w:sz w:val="24"/>
          <w:szCs w:val="24"/>
        </w:rPr>
        <w:t xml:space="preserve"> could </w:t>
      </w:r>
      <w:r w:rsidR="006814CA">
        <w:rPr>
          <w:rFonts w:ascii="Times New Roman" w:hAnsi="Times New Roman" w:cs="Times New Roman"/>
          <w:sz w:val="24"/>
          <w:szCs w:val="24"/>
        </w:rPr>
        <w:t xml:space="preserve">decide to push Netflix out of the industry. Therefore, we encourage management to seek out other </w:t>
      </w:r>
      <w:r w:rsidR="002F0EE2">
        <w:rPr>
          <w:rFonts w:ascii="Times New Roman" w:hAnsi="Times New Roman" w:cs="Times New Roman"/>
          <w:sz w:val="24"/>
          <w:szCs w:val="24"/>
        </w:rPr>
        <w:t>Internet</w:t>
      </w:r>
      <w:r w:rsidR="006814CA">
        <w:rPr>
          <w:rFonts w:ascii="Times New Roman" w:hAnsi="Times New Roman" w:cs="Times New Roman"/>
          <w:sz w:val="24"/>
          <w:szCs w:val="24"/>
        </w:rPr>
        <w:t xml:space="preserve"> providers such as Cablevision Systems to find another source of </w:t>
      </w:r>
      <w:r w:rsidR="002F0EE2">
        <w:rPr>
          <w:rFonts w:ascii="Times New Roman" w:hAnsi="Times New Roman" w:cs="Times New Roman"/>
          <w:sz w:val="24"/>
          <w:szCs w:val="24"/>
        </w:rPr>
        <w:t>Internet</w:t>
      </w:r>
      <w:r w:rsidR="006814CA">
        <w:rPr>
          <w:rFonts w:ascii="Times New Roman" w:hAnsi="Times New Roman" w:cs="Times New Roman"/>
          <w:sz w:val="24"/>
          <w:szCs w:val="24"/>
        </w:rPr>
        <w:t xml:space="preserve">. Yet, due to the enormity of Verizon and Comcast, Netflix must obtain a </w:t>
      </w:r>
      <w:r w:rsidR="002F0EE2">
        <w:rPr>
          <w:rFonts w:ascii="Times New Roman" w:hAnsi="Times New Roman" w:cs="Times New Roman"/>
          <w:sz w:val="24"/>
          <w:szCs w:val="24"/>
        </w:rPr>
        <w:t>long-term</w:t>
      </w:r>
      <w:r w:rsidR="006814CA">
        <w:rPr>
          <w:rFonts w:ascii="Times New Roman" w:hAnsi="Times New Roman" w:cs="Times New Roman"/>
          <w:sz w:val="24"/>
          <w:szCs w:val="24"/>
        </w:rPr>
        <w:t xml:space="preserve"> contract with these providers if they are to survive. </w:t>
      </w:r>
    </w:p>
    <w:p w14:paraId="7E19CCA5" w14:textId="76D87586" w:rsidR="00215AC5" w:rsidRPr="00A72729" w:rsidRDefault="00A81BE9" w:rsidP="00E12CE9">
      <w:pPr>
        <w:pStyle w:val="ListParagraph"/>
        <w:numPr>
          <w:ilvl w:val="0"/>
          <w:numId w:val="5"/>
        </w:numPr>
        <w:spacing w:line="360" w:lineRule="auto"/>
        <w:rPr>
          <w:rFonts w:ascii="Times New Roman" w:hAnsi="Times New Roman" w:cs="Times New Roman"/>
          <w:sz w:val="24"/>
          <w:szCs w:val="24"/>
        </w:rPr>
      </w:pPr>
      <w:r w:rsidRPr="00A72729">
        <w:rPr>
          <w:rFonts w:ascii="Times New Roman" w:hAnsi="Times New Roman" w:cs="Times New Roman"/>
          <w:sz w:val="24"/>
          <w:szCs w:val="24"/>
        </w:rPr>
        <w:t xml:space="preserve">We recommend that Netflix </w:t>
      </w:r>
      <w:r w:rsidR="00CB5FCF" w:rsidRPr="00A72729">
        <w:rPr>
          <w:rFonts w:ascii="Times New Roman" w:hAnsi="Times New Roman" w:cs="Times New Roman"/>
          <w:sz w:val="24"/>
          <w:szCs w:val="24"/>
        </w:rPr>
        <w:t>keep</w:t>
      </w:r>
      <w:r w:rsidRPr="00A72729">
        <w:rPr>
          <w:rFonts w:ascii="Times New Roman" w:hAnsi="Times New Roman" w:cs="Times New Roman"/>
          <w:sz w:val="24"/>
          <w:szCs w:val="24"/>
        </w:rPr>
        <w:t xml:space="preserve"> their streaming plan price a flat </w:t>
      </w:r>
      <w:r w:rsidR="00D54574" w:rsidRPr="00A72729">
        <w:rPr>
          <w:rFonts w:ascii="Times New Roman" w:hAnsi="Times New Roman" w:cs="Times New Roman"/>
          <w:sz w:val="24"/>
          <w:szCs w:val="24"/>
        </w:rPr>
        <w:t>fee, which</w:t>
      </w:r>
      <w:r w:rsidRPr="00A72729">
        <w:rPr>
          <w:rFonts w:ascii="Times New Roman" w:hAnsi="Times New Roman" w:cs="Times New Roman"/>
          <w:sz w:val="24"/>
          <w:szCs w:val="24"/>
        </w:rPr>
        <w:t xml:space="preserve"> will give customers access to unlimited cont</w:t>
      </w:r>
      <w:r w:rsidR="00D54574" w:rsidRPr="00A72729">
        <w:rPr>
          <w:rFonts w:ascii="Times New Roman" w:hAnsi="Times New Roman" w:cs="Times New Roman"/>
          <w:sz w:val="24"/>
          <w:szCs w:val="24"/>
        </w:rPr>
        <w:t>ent. The Netflix website reads</w:t>
      </w:r>
      <w:r w:rsidR="00CB5FCF" w:rsidRPr="00A72729">
        <w:rPr>
          <w:rFonts w:ascii="Times New Roman" w:hAnsi="Times New Roman" w:cs="Times New Roman"/>
          <w:sz w:val="24"/>
          <w:szCs w:val="24"/>
        </w:rPr>
        <w:t>, “</w:t>
      </w:r>
      <w:r w:rsidRPr="00A72729">
        <w:rPr>
          <w:rFonts w:ascii="Times New Roman" w:hAnsi="Times New Roman" w:cs="Times New Roman"/>
          <w:sz w:val="24"/>
          <w:szCs w:val="24"/>
        </w:rPr>
        <w:t>Watch TV sh</w:t>
      </w:r>
      <w:r w:rsidR="00215AC5" w:rsidRPr="00A72729">
        <w:rPr>
          <w:rFonts w:ascii="Times New Roman" w:hAnsi="Times New Roman" w:cs="Times New Roman"/>
          <w:sz w:val="24"/>
          <w:szCs w:val="24"/>
        </w:rPr>
        <w:t>ows &amp; movies anytime, anywhere at o</w:t>
      </w:r>
      <w:r w:rsidRPr="00A72729">
        <w:rPr>
          <w:rFonts w:ascii="Times New Roman" w:hAnsi="Times New Roman" w:cs="Times New Roman"/>
          <w:sz w:val="24"/>
          <w:szCs w:val="24"/>
        </w:rPr>
        <w:t>nly $7.99 a month.</w:t>
      </w:r>
      <w:r w:rsidR="00CB5FCF" w:rsidRPr="00A72729">
        <w:rPr>
          <w:rFonts w:ascii="Times New Roman" w:hAnsi="Times New Roman" w:cs="Times New Roman"/>
          <w:sz w:val="24"/>
          <w:szCs w:val="24"/>
        </w:rPr>
        <w:t xml:space="preserve">” </w:t>
      </w:r>
      <w:r w:rsidR="00D54574" w:rsidRPr="00A72729">
        <w:rPr>
          <w:rFonts w:ascii="Times New Roman" w:hAnsi="Times New Roman" w:cs="Times New Roman"/>
          <w:sz w:val="24"/>
          <w:szCs w:val="24"/>
        </w:rPr>
        <w:t xml:space="preserve">Whether you watch one program or a hundred programs, you will only pay the flat fee of $7.99. Competitors such as </w:t>
      </w:r>
      <w:r w:rsidR="00CB5FCF" w:rsidRPr="00A72729">
        <w:rPr>
          <w:rFonts w:ascii="Times New Roman" w:hAnsi="Times New Roman" w:cs="Times New Roman"/>
          <w:sz w:val="24"/>
          <w:szCs w:val="24"/>
        </w:rPr>
        <w:t>Comca</w:t>
      </w:r>
      <w:r w:rsidR="00D54574" w:rsidRPr="00A72729">
        <w:rPr>
          <w:rFonts w:ascii="Times New Roman" w:hAnsi="Times New Roman" w:cs="Times New Roman"/>
          <w:sz w:val="24"/>
          <w:szCs w:val="24"/>
        </w:rPr>
        <w:t>st offer</w:t>
      </w:r>
      <w:r w:rsidR="00CB5FCF" w:rsidRPr="00A72729">
        <w:rPr>
          <w:rFonts w:ascii="Times New Roman" w:hAnsi="Times New Roman" w:cs="Times New Roman"/>
          <w:sz w:val="24"/>
          <w:szCs w:val="24"/>
        </w:rPr>
        <w:t xml:space="preserve"> On Demand which lets customers watch whenever they would like, restart it, pause, rewind, but the catch is you </w:t>
      </w:r>
      <w:r w:rsidR="00D54574" w:rsidRPr="00A72729">
        <w:rPr>
          <w:rFonts w:ascii="Times New Roman" w:hAnsi="Times New Roman" w:cs="Times New Roman"/>
          <w:sz w:val="24"/>
          <w:szCs w:val="24"/>
        </w:rPr>
        <w:t xml:space="preserve">have to pay typically anywhere between $3.99 </w:t>
      </w:r>
      <w:r w:rsidR="00953D5C" w:rsidRPr="00A72729">
        <w:rPr>
          <w:rFonts w:ascii="Times New Roman" w:hAnsi="Times New Roman" w:cs="Times New Roman"/>
          <w:sz w:val="24"/>
          <w:szCs w:val="24"/>
        </w:rPr>
        <w:t xml:space="preserve">to </w:t>
      </w:r>
      <w:r w:rsidR="00D54574" w:rsidRPr="00A72729">
        <w:rPr>
          <w:rFonts w:ascii="Times New Roman" w:hAnsi="Times New Roman" w:cs="Times New Roman"/>
          <w:sz w:val="24"/>
          <w:szCs w:val="24"/>
        </w:rPr>
        <w:t xml:space="preserve">$6.99, and that’s just for one program. On top of that, the customer only has </w:t>
      </w:r>
      <w:r w:rsidR="00CB5FCF" w:rsidRPr="00A72729">
        <w:rPr>
          <w:rFonts w:ascii="Times New Roman" w:hAnsi="Times New Roman" w:cs="Times New Roman"/>
          <w:sz w:val="24"/>
          <w:szCs w:val="24"/>
        </w:rPr>
        <w:t>either 24 or 48 hours to watch the progr</w:t>
      </w:r>
      <w:r w:rsidR="00D54574" w:rsidRPr="00A72729">
        <w:rPr>
          <w:rFonts w:ascii="Times New Roman" w:hAnsi="Times New Roman" w:cs="Times New Roman"/>
          <w:sz w:val="24"/>
          <w:szCs w:val="24"/>
        </w:rPr>
        <w:t>am.</w:t>
      </w:r>
      <w:r w:rsidR="00953D5C" w:rsidRPr="00A72729">
        <w:rPr>
          <w:rFonts w:ascii="Times New Roman" w:hAnsi="Times New Roman" w:cs="Times New Roman"/>
          <w:sz w:val="24"/>
          <w:szCs w:val="24"/>
        </w:rPr>
        <w:t xml:space="preserve"> If Netflix were to switch from their flat fee</w:t>
      </w:r>
      <w:r w:rsidR="00215AC5" w:rsidRPr="00A72729">
        <w:rPr>
          <w:rFonts w:ascii="Times New Roman" w:hAnsi="Times New Roman" w:cs="Times New Roman"/>
          <w:sz w:val="24"/>
          <w:szCs w:val="24"/>
        </w:rPr>
        <w:t xml:space="preserve"> to a “pay-per-view”</w:t>
      </w:r>
      <w:r w:rsidR="000E5984" w:rsidRPr="00A72729">
        <w:rPr>
          <w:rFonts w:ascii="Times New Roman" w:hAnsi="Times New Roman" w:cs="Times New Roman"/>
          <w:sz w:val="24"/>
          <w:szCs w:val="24"/>
        </w:rPr>
        <w:t xml:space="preserve"> we feel they would lose a good portion </w:t>
      </w:r>
      <w:r w:rsidR="00953D5C" w:rsidRPr="00A72729">
        <w:rPr>
          <w:rFonts w:ascii="Times New Roman" w:hAnsi="Times New Roman" w:cs="Times New Roman"/>
          <w:sz w:val="24"/>
          <w:szCs w:val="24"/>
        </w:rPr>
        <w:t>of their loyal customer base.</w:t>
      </w:r>
      <w:r w:rsidR="00E63ABD" w:rsidRPr="00A72729">
        <w:rPr>
          <w:rFonts w:ascii="Times New Roman" w:hAnsi="Times New Roman" w:cs="Times New Roman"/>
          <w:sz w:val="24"/>
          <w:szCs w:val="24"/>
        </w:rPr>
        <w:t xml:space="preserve"> (Needs to be worded differently and or changed)</w:t>
      </w:r>
    </w:p>
    <w:p w14:paraId="7B8B45D0" w14:textId="6D37AD6A" w:rsidR="006E066B" w:rsidRPr="00B914F8" w:rsidRDefault="00E837F8" w:rsidP="00B914F8">
      <w:pPr>
        <w:pStyle w:val="ListParagraph"/>
        <w:widowControl w:val="0"/>
        <w:numPr>
          <w:ilvl w:val="0"/>
          <w:numId w:val="5"/>
        </w:numPr>
        <w:tabs>
          <w:tab w:val="left" w:pos="360"/>
          <w:tab w:val="left" w:pos="720"/>
        </w:tabs>
        <w:spacing w:after="200" w:line="360" w:lineRule="auto"/>
        <w:rPr>
          <w:rFonts w:ascii="Times New Roman" w:hAnsi="Times New Roman" w:cs="Times New Roman"/>
          <w:sz w:val="24"/>
          <w:szCs w:val="24"/>
        </w:rPr>
      </w:pPr>
      <w:r w:rsidRPr="00B914F8">
        <w:rPr>
          <w:rFonts w:ascii="Times New Roman" w:hAnsi="Times New Roman" w:cs="Times New Roman"/>
          <w:sz w:val="24"/>
          <w:szCs w:val="24"/>
        </w:rPr>
        <w:t>Netflix has launched its streaming online service in Canada, Latin America and in some European countries.</w:t>
      </w:r>
      <w:r w:rsidR="0015250C" w:rsidRPr="00B914F8">
        <w:rPr>
          <w:rFonts w:ascii="Times New Roman" w:hAnsi="Times New Roman" w:cs="Times New Roman"/>
          <w:sz w:val="24"/>
          <w:szCs w:val="24"/>
        </w:rPr>
        <w:t xml:space="preserve"> However,</w:t>
      </w:r>
      <w:r w:rsidRPr="00B914F8">
        <w:rPr>
          <w:rFonts w:ascii="Times New Roman" w:hAnsi="Times New Roman" w:cs="Times New Roman"/>
          <w:sz w:val="24"/>
          <w:szCs w:val="24"/>
        </w:rPr>
        <w:t xml:space="preserve"> </w:t>
      </w:r>
      <w:r w:rsidR="0015250C" w:rsidRPr="00B914F8">
        <w:rPr>
          <w:rFonts w:ascii="Times New Roman" w:hAnsi="Times New Roman" w:cs="Times New Roman"/>
          <w:sz w:val="24"/>
          <w:szCs w:val="24"/>
        </w:rPr>
        <w:t>l</w:t>
      </w:r>
      <w:r w:rsidRPr="00B914F8">
        <w:rPr>
          <w:rFonts w:ascii="Times New Roman" w:hAnsi="Times New Roman" w:cs="Times New Roman"/>
          <w:sz w:val="24"/>
          <w:szCs w:val="24"/>
        </w:rPr>
        <w:t>ooking at the annual report 2013 its international revenue is 20.57%. Our 3</w:t>
      </w:r>
      <w:r w:rsidRPr="00B914F8">
        <w:rPr>
          <w:rFonts w:ascii="Times New Roman" w:hAnsi="Times New Roman" w:cs="Times New Roman"/>
          <w:sz w:val="24"/>
          <w:szCs w:val="24"/>
          <w:vertAlign w:val="superscript"/>
        </w:rPr>
        <w:t>rd</w:t>
      </w:r>
      <w:r w:rsidRPr="00B914F8">
        <w:rPr>
          <w:rFonts w:ascii="Times New Roman" w:hAnsi="Times New Roman" w:cs="Times New Roman"/>
          <w:sz w:val="24"/>
          <w:szCs w:val="24"/>
        </w:rPr>
        <w:t xml:space="preserve"> recommendation to Netflix is expand more internationally to increase </w:t>
      </w:r>
      <w:r w:rsidRPr="00B914F8">
        <w:rPr>
          <w:rFonts w:ascii="Times New Roman" w:hAnsi="Times New Roman" w:cs="Times New Roman"/>
          <w:sz w:val="24"/>
          <w:szCs w:val="24"/>
        </w:rPr>
        <w:lastRenderedPageBreak/>
        <w:t xml:space="preserve">its revenue. </w:t>
      </w:r>
      <w:r w:rsidR="00F62E12" w:rsidRPr="00B914F8">
        <w:rPr>
          <w:rFonts w:ascii="Times New Roman" w:hAnsi="Times New Roman" w:cs="Times New Roman"/>
          <w:sz w:val="24"/>
          <w:szCs w:val="24"/>
        </w:rPr>
        <w:t xml:space="preserve">Entering into new market is expensive with spending large amount of dollar into launching and licensing to attract members and build its subscriber base. But, if the company analyze country’s culture and its local competitors before entering the </w:t>
      </w:r>
      <w:r w:rsidR="006E066B" w:rsidRPr="00B914F8">
        <w:rPr>
          <w:rFonts w:ascii="Times New Roman" w:hAnsi="Times New Roman" w:cs="Times New Roman"/>
          <w:sz w:val="24"/>
          <w:szCs w:val="24"/>
        </w:rPr>
        <w:t xml:space="preserve">new </w:t>
      </w:r>
      <w:r w:rsidR="00F62E12" w:rsidRPr="00B914F8">
        <w:rPr>
          <w:rFonts w:ascii="Times New Roman" w:hAnsi="Times New Roman" w:cs="Times New Roman"/>
          <w:sz w:val="24"/>
          <w:szCs w:val="24"/>
        </w:rPr>
        <w:t>market to mee</w:t>
      </w:r>
      <w:r w:rsidR="006E066B" w:rsidRPr="00B914F8">
        <w:rPr>
          <w:rFonts w:ascii="Times New Roman" w:hAnsi="Times New Roman" w:cs="Times New Roman"/>
          <w:sz w:val="24"/>
          <w:szCs w:val="24"/>
        </w:rPr>
        <w:t xml:space="preserve">t its local taste than Netflix can have an idea of where to grow and invest internationally. </w:t>
      </w:r>
    </w:p>
    <w:p w14:paraId="10DF9A85" w14:textId="0CF88C0A" w:rsidR="00B914F8" w:rsidRPr="00354411" w:rsidRDefault="00B914F8" w:rsidP="00A7211E">
      <w:pPr>
        <w:pStyle w:val="ListParagraph"/>
        <w:widowControl w:val="0"/>
        <w:numPr>
          <w:ilvl w:val="0"/>
          <w:numId w:val="5"/>
        </w:numPr>
        <w:tabs>
          <w:tab w:val="left" w:pos="360"/>
          <w:tab w:val="left" w:pos="720"/>
        </w:tabs>
        <w:spacing w:after="200" w:line="360" w:lineRule="auto"/>
        <w:rPr>
          <w:rFonts w:ascii="Times New Roman" w:hAnsi="Times New Roman" w:cs="Times New Roman"/>
          <w:sz w:val="24"/>
          <w:szCs w:val="24"/>
        </w:rPr>
      </w:pPr>
      <w:r w:rsidRPr="00354411">
        <w:rPr>
          <w:rFonts w:ascii="Times New Roman" w:hAnsi="Times New Roman" w:cs="Times New Roman"/>
          <w:sz w:val="24"/>
          <w:szCs w:val="24"/>
        </w:rPr>
        <w:t xml:space="preserve">Netflix should retain rights to their original </w:t>
      </w:r>
      <w:r w:rsidR="001047DB" w:rsidRPr="00354411">
        <w:rPr>
          <w:rFonts w:ascii="Times New Roman" w:hAnsi="Times New Roman" w:cs="Times New Roman"/>
          <w:sz w:val="24"/>
          <w:szCs w:val="24"/>
        </w:rPr>
        <w:t>content</w:t>
      </w:r>
      <w:r w:rsidRPr="00354411">
        <w:rPr>
          <w:rFonts w:ascii="Times New Roman" w:hAnsi="Times New Roman" w:cs="Times New Roman"/>
          <w:sz w:val="24"/>
          <w:szCs w:val="24"/>
        </w:rPr>
        <w:t xml:space="preserve"> such as House of Cards, Lily Hammers and Arrested Development in order for Netflix to retain existing viewers and attract new customers.</w:t>
      </w:r>
      <w:r w:rsidR="001047DB" w:rsidRPr="00354411">
        <w:rPr>
          <w:rFonts w:ascii="Times New Roman" w:hAnsi="Times New Roman" w:cs="Times New Roman"/>
          <w:sz w:val="24"/>
          <w:szCs w:val="24"/>
        </w:rPr>
        <w:t xml:space="preserve"> Not</w:t>
      </w:r>
      <w:r w:rsidRPr="00354411">
        <w:rPr>
          <w:rFonts w:ascii="Times New Roman" w:hAnsi="Times New Roman" w:cs="Times New Roman"/>
          <w:sz w:val="24"/>
          <w:szCs w:val="24"/>
        </w:rPr>
        <w:t xml:space="preserve"> </w:t>
      </w:r>
      <w:r w:rsidR="001047DB" w:rsidRPr="00354411">
        <w:rPr>
          <w:rFonts w:ascii="Times New Roman" w:hAnsi="Times New Roman" w:cs="Times New Roman"/>
          <w:sz w:val="24"/>
          <w:szCs w:val="24"/>
        </w:rPr>
        <w:t xml:space="preserve">providing content to </w:t>
      </w:r>
      <w:r w:rsidRPr="00354411">
        <w:rPr>
          <w:rFonts w:ascii="Times New Roman" w:hAnsi="Times New Roman" w:cs="Times New Roman"/>
          <w:sz w:val="24"/>
          <w:szCs w:val="24"/>
        </w:rPr>
        <w:t>our competitors will be a great opportunity for the company to inc</w:t>
      </w:r>
      <w:r w:rsidR="001047DB" w:rsidRPr="00354411">
        <w:rPr>
          <w:rFonts w:ascii="Times New Roman" w:hAnsi="Times New Roman" w:cs="Times New Roman"/>
          <w:sz w:val="24"/>
          <w:szCs w:val="24"/>
        </w:rPr>
        <w:t xml:space="preserve">rease customer base and sales. If Netflix original series were provided through competitors like Comcast or Amazon viewers would have the option to go for “pay-per-view” and pay less to watch it. Sticking to our original content Netflix can attract uninterested customers as well. These customers who do not wish to have a Netflix account but is interested </w:t>
      </w:r>
      <w:r w:rsidR="00354411" w:rsidRPr="00354411">
        <w:rPr>
          <w:rFonts w:ascii="Times New Roman" w:hAnsi="Times New Roman" w:cs="Times New Roman"/>
          <w:sz w:val="24"/>
          <w:szCs w:val="24"/>
        </w:rPr>
        <w:t xml:space="preserve">in </w:t>
      </w:r>
      <w:r w:rsidR="001047DB" w:rsidRPr="00354411">
        <w:rPr>
          <w:rFonts w:ascii="Times New Roman" w:hAnsi="Times New Roman" w:cs="Times New Roman"/>
          <w:sz w:val="24"/>
          <w:szCs w:val="24"/>
        </w:rPr>
        <w:t xml:space="preserve">their popular series </w:t>
      </w:r>
      <w:r w:rsidR="00354411">
        <w:rPr>
          <w:rFonts w:ascii="Times New Roman" w:hAnsi="Times New Roman" w:cs="Times New Roman"/>
          <w:sz w:val="24"/>
          <w:szCs w:val="24"/>
        </w:rPr>
        <w:t xml:space="preserve">will be forced to become a member, which lead to benefits. The company in terms of a larger consumer base. For customers it leads to them paying less. Customers are not subjected to watching only the series, but they will discover an array of options, more than what competitors can offer. </w:t>
      </w:r>
    </w:p>
    <w:p w14:paraId="0D1491EF"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692F2F63"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5239DBF1"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10B78F29"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6CFBCCDE"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12EF4A9A"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010DA36E"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03437042"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4D36376B"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33F8E5FD" w14:textId="77777777" w:rsidR="00994409" w:rsidRDefault="00994409" w:rsidP="00082B90">
      <w:pPr>
        <w:widowControl w:val="0"/>
        <w:tabs>
          <w:tab w:val="left" w:pos="360"/>
          <w:tab w:val="left" w:pos="720"/>
        </w:tabs>
        <w:spacing w:after="200" w:line="360" w:lineRule="auto"/>
        <w:ind w:left="720" w:hanging="360"/>
        <w:rPr>
          <w:rFonts w:ascii="Times New Roman" w:hAnsi="Times New Roman" w:cs="Times New Roman"/>
          <w:sz w:val="24"/>
          <w:u w:val="single"/>
        </w:rPr>
      </w:pPr>
    </w:p>
    <w:p w14:paraId="246D3FBA" w14:textId="77777777" w:rsidR="00082B90" w:rsidRPr="00A72729" w:rsidRDefault="005159E0" w:rsidP="00994409">
      <w:pPr>
        <w:widowControl w:val="0"/>
        <w:tabs>
          <w:tab w:val="left" w:pos="360"/>
          <w:tab w:val="left" w:pos="720"/>
        </w:tabs>
        <w:spacing w:after="200" w:line="360" w:lineRule="auto"/>
        <w:rPr>
          <w:rFonts w:ascii="Times New Roman" w:hAnsi="Times New Roman" w:cs="Times New Roman"/>
          <w:b/>
          <w:sz w:val="24"/>
          <w:u w:val="single"/>
        </w:rPr>
      </w:pPr>
      <w:r w:rsidRPr="00A72729">
        <w:rPr>
          <w:rFonts w:ascii="Times New Roman" w:hAnsi="Times New Roman" w:cs="Times New Roman"/>
          <w:b/>
          <w:sz w:val="24"/>
          <w:u w:val="single"/>
        </w:rPr>
        <w:lastRenderedPageBreak/>
        <w:t>SECTION VIII: SOURCES/REFERENCES</w:t>
      </w:r>
    </w:p>
    <w:p w14:paraId="6818B3B5" w14:textId="77777777" w:rsidR="00A72729" w:rsidRPr="00A72729" w:rsidRDefault="00125468" w:rsidP="00A72729">
      <w:pPr>
        <w:widowControl w:val="0"/>
        <w:tabs>
          <w:tab w:val="left" w:pos="360"/>
          <w:tab w:val="left" w:pos="720"/>
        </w:tabs>
        <w:spacing w:after="200" w:line="360" w:lineRule="auto"/>
        <w:rPr>
          <w:rFonts w:ascii="Times New Roman" w:hAnsi="Times New Roman" w:cs="Times New Roman"/>
          <w:color w:val="auto"/>
          <w:sz w:val="24"/>
          <w:szCs w:val="24"/>
        </w:rPr>
      </w:pPr>
      <w:r w:rsidRPr="00A72729">
        <w:rPr>
          <w:rFonts w:ascii="Times New Roman" w:hAnsi="Times New Roman" w:cs="Times New Roman"/>
          <w:color w:val="auto"/>
          <w:sz w:val="24"/>
          <w:szCs w:val="24"/>
        </w:rPr>
        <w:t xml:space="preserve">Bachman, J. (2014, March 24). Cablevision: The Only Cable Company Netflix Really Loves. </w:t>
      </w:r>
      <w:r w:rsidR="00082B90" w:rsidRPr="00A72729">
        <w:rPr>
          <w:rFonts w:ascii="Times New Roman" w:hAnsi="Times New Roman" w:cs="Times New Roman"/>
          <w:color w:val="auto"/>
          <w:sz w:val="24"/>
          <w:szCs w:val="24"/>
        </w:rPr>
        <w:t xml:space="preserve">    </w:t>
      </w:r>
    </w:p>
    <w:p w14:paraId="7D6A0E6D" w14:textId="32BA9D77" w:rsidR="00125468" w:rsidRPr="00A72729" w:rsidRDefault="00125468" w:rsidP="00A72729">
      <w:pPr>
        <w:widowControl w:val="0"/>
        <w:tabs>
          <w:tab w:val="left" w:pos="360"/>
          <w:tab w:val="left" w:pos="720"/>
        </w:tabs>
        <w:spacing w:after="200" w:line="360" w:lineRule="auto"/>
        <w:ind w:left="360"/>
        <w:rPr>
          <w:rFonts w:ascii="Times New Roman" w:hAnsi="Times New Roman" w:cs="Times New Roman"/>
          <w:color w:val="auto"/>
          <w:sz w:val="24"/>
          <w:szCs w:val="24"/>
        </w:rPr>
      </w:pPr>
      <w:r w:rsidRPr="00A72729">
        <w:rPr>
          <w:rFonts w:ascii="Times New Roman" w:hAnsi="Times New Roman" w:cs="Times New Roman"/>
          <w:i/>
          <w:iCs/>
          <w:color w:val="auto"/>
          <w:sz w:val="24"/>
          <w:szCs w:val="24"/>
        </w:rPr>
        <w:t>Bloomberg Business Week</w:t>
      </w:r>
      <w:r w:rsidRPr="00A72729">
        <w:rPr>
          <w:rFonts w:ascii="Times New Roman" w:hAnsi="Times New Roman" w:cs="Times New Roman"/>
          <w:color w:val="auto"/>
          <w:sz w:val="24"/>
          <w:szCs w:val="24"/>
        </w:rPr>
        <w:t xml:space="preserve">. Retrieved April 11, 2014, from </w:t>
      </w:r>
      <w:hyperlink r:id="rId12" w:history="1">
        <w:r w:rsidR="0011744A" w:rsidRPr="00A72729">
          <w:rPr>
            <w:rStyle w:val="Hyperlink"/>
            <w:rFonts w:ascii="Times New Roman" w:hAnsi="Times New Roman" w:cs="Times New Roman"/>
            <w:color w:val="auto"/>
            <w:sz w:val="24"/>
            <w:szCs w:val="24"/>
            <w:u w:val="none"/>
          </w:rPr>
          <w:t>http://www.businessweek.com/articles/2014-03-24/cablevision-the-only-cable-company-netflix-really-loves</w:t>
        </w:r>
      </w:hyperlink>
    </w:p>
    <w:p w14:paraId="4A5D9CFE" w14:textId="77777777" w:rsidR="00A72729" w:rsidRPr="00A72729" w:rsidRDefault="00125468" w:rsidP="00A72729">
      <w:pPr>
        <w:widowControl w:val="0"/>
        <w:autoSpaceDE w:val="0"/>
        <w:autoSpaceDN w:val="0"/>
        <w:adjustRightInd w:val="0"/>
        <w:spacing w:line="360" w:lineRule="auto"/>
        <w:rPr>
          <w:rFonts w:ascii="Times New Roman" w:hAnsi="Times New Roman" w:cs="Times New Roman"/>
          <w:color w:val="auto"/>
          <w:sz w:val="24"/>
          <w:szCs w:val="24"/>
        </w:rPr>
      </w:pPr>
      <w:r w:rsidRPr="00A72729">
        <w:rPr>
          <w:rFonts w:ascii="Times New Roman" w:hAnsi="Times New Roman" w:cs="Times New Roman"/>
          <w:color w:val="auto"/>
          <w:sz w:val="24"/>
          <w:szCs w:val="24"/>
        </w:rPr>
        <w:t xml:space="preserve">Hastings Entertainment, </w:t>
      </w:r>
      <w:proofErr w:type="gramStart"/>
      <w:r w:rsidRPr="00A72729">
        <w:rPr>
          <w:rFonts w:ascii="Times New Roman" w:hAnsi="Times New Roman" w:cs="Times New Roman"/>
          <w:color w:val="auto"/>
          <w:sz w:val="24"/>
          <w:szCs w:val="24"/>
        </w:rPr>
        <w:t>Inc..</w:t>
      </w:r>
      <w:proofErr w:type="gramEnd"/>
      <w:r w:rsidRPr="00A72729">
        <w:rPr>
          <w:rFonts w:ascii="Times New Roman" w:hAnsi="Times New Roman" w:cs="Times New Roman"/>
          <w:color w:val="auto"/>
          <w:sz w:val="24"/>
          <w:szCs w:val="24"/>
        </w:rPr>
        <w:t xml:space="preserve"> (</w:t>
      </w:r>
      <w:proofErr w:type="spellStart"/>
      <w:r w:rsidRPr="00A72729">
        <w:rPr>
          <w:rFonts w:ascii="Times New Roman" w:hAnsi="Times New Roman" w:cs="Times New Roman"/>
          <w:color w:val="auto"/>
          <w:sz w:val="24"/>
          <w:szCs w:val="24"/>
        </w:rPr>
        <w:t>n.d.</w:t>
      </w:r>
      <w:proofErr w:type="spellEnd"/>
      <w:r w:rsidRPr="00A72729">
        <w:rPr>
          <w:rFonts w:ascii="Times New Roman" w:hAnsi="Times New Roman" w:cs="Times New Roman"/>
          <w:color w:val="auto"/>
          <w:sz w:val="24"/>
          <w:szCs w:val="24"/>
        </w:rPr>
        <w:t xml:space="preserve">). </w:t>
      </w:r>
      <w:r w:rsidRPr="00A72729">
        <w:rPr>
          <w:rFonts w:ascii="Times New Roman" w:hAnsi="Times New Roman" w:cs="Times New Roman"/>
          <w:i/>
          <w:iCs/>
          <w:color w:val="auto"/>
          <w:sz w:val="24"/>
          <w:szCs w:val="24"/>
        </w:rPr>
        <w:t>(HAST) Annual Report (10K) Quarterly Report (10Q)</w:t>
      </w:r>
      <w:r w:rsidRPr="00A72729">
        <w:rPr>
          <w:rFonts w:ascii="Times New Roman" w:hAnsi="Times New Roman" w:cs="Times New Roman"/>
          <w:color w:val="auto"/>
          <w:sz w:val="24"/>
          <w:szCs w:val="24"/>
        </w:rPr>
        <w:t xml:space="preserve">. </w:t>
      </w:r>
    </w:p>
    <w:p w14:paraId="68B85D43" w14:textId="474CCB1B" w:rsidR="00125468" w:rsidRPr="00A72729" w:rsidRDefault="00125468" w:rsidP="00A72729">
      <w:pPr>
        <w:widowControl w:val="0"/>
        <w:autoSpaceDE w:val="0"/>
        <w:autoSpaceDN w:val="0"/>
        <w:adjustRightInd w:val="0"/>
        <w:spacing w:line="360" w:lineRule="auto"/>
        <w:ind w:left="720"/>
        <w:rPr>
          <w:rFonts w:ascii="Times New Roman" w:hAnsi="Times New Roman" w:cs="Times New Roman"/>
          <w:color w:val="auto"/>
          <w:sz w:val="24"/>
          <w:szCs w:val="24"/>
        </w:rPr>
      </w:pPr>
      <w:r w:rsidRPr="00A72729">
        <w:rPr>
          <w:rFonts w:ascii="Times New Roman" w:hAnsi="Times New Roman" w:cs="Times New Roman"/>
          <w:color w:val="auto"/>
          <w:sz w:val="24"/>
          <w:szCs w:val="24"/>
        </w:rPr>
        <w:t xml:space="preserve">Retrieved April 11, 2014, from </w:t>
      </w:r>
      <w:hyperlink r:id="rId13" w:history="1">
        <w:r w:rsidR="00EB748F" w:rsidRPr="00A72729">
          <w:rPr>
            <w:rStyle w:val="Hyperlink"/>
            <w:rFonts w:ascii="Times New Roman" w:hAnsi="Times New Roman" w:cs="Times New Roman"/>
            <w:color w:val="auto"/>
            <w:sz w:val="24"/>
            <w:szCs w:val="24"/>
            <w:u w:val="none"/>
          </w:rPr>
          <w:t>http://quicktake.morningstar.com/stocknet/secdocuments.aspx?symbol=hast</w:t>
        </w:r>
      </w:hyperlink>
    </w:p>
    <w:p w14:paraId="4467ED5C" w14:textId="77777777" w:rsidR="00EB748F" w:rsidRPr="00A72729" w:rsidRDefault="00EB748F" w:rsidP="00EB748F">
      <w:pPr>
        <w:rPr>
          <w:rFonts w:ascii="Times New Roman" w:eastAsia="Times New Roman" w:hAnsi="Times New Roman" w:cs="Times New Roman"/>
          <w:color w:val="auto"/>
          <w:sz w:val="24"/>
          <w:szCs w:val="24"/>
        </w:rPr>
      </w:pPr>
    </w:p>
    <w:p w14:paraId="03DEC250" w14:textId="77777777" w:rsidR="00125468" w:rsidRPr="00A72729" w:rsidRDefault="00125468" w:rsidP="002F0EE2">
      <w:pPr>
        <w:widowControl w:val="0"/>
        <w:autoSpaceDE w:val="0"/>
        <w:autoSpaceDN w:val="0"/>
        <w:adjustRightInd w:val="0"/>
        <w:spacing w:line="360" w:lineRule="auto"/>
        <w:ind w:left="800" w:hanging="800"/>
        <w:rPr>
          <w:rFonts w:ascii="Times New Roman" w:hAnsi="Times New Roman" w:cs="Times New Roman"/>
          <w:color w:val="auto"/>
          <w:sz w:val="24"/>
          <w:szCs w:val="24"/>
        </w:rPr>
      </w:pPr>
      <w:r w:rsidRPr="00A72729">
        <w:rPr>
          <w:rFonts w:ascii="Times New Roman" w:hAnsi="Times New Roman" w:cs="Times New Roman"/>
          <w:color w:val="auto"/>
          <w:sz w:val="24"/>
          <w:szCs w:val="24"/>
        </w:rPr>
        <w:t xml:space="preserve">Netflix, Inc. - Annual Report. (2014, February 3). </w:t>
      </w:r>
      <w:r w:rsidRPr="00A72729">
        <w:rPr>
          <w:rFonts w:ascii="Times New Roman" w:hAnsi="Times New Roman" w:cs="Times New Roman"/>
          <w:i/>
          <w:iCs/>
          <w:color w:val="auto"/>
          <w:sz w:val="24"/>
          <w:szCs w:val="24"/>
        </w:rPr>
        <w:t>Netflix, Inc. - Annual Report</w:t>
      </w:r>
      <w:r w:rsidRPr="00A72729">
        <w:rPr>
          <w:rFonts w:ascii="Times New Roman" w:hAnsi="Times New Roman" w:cs="Times New Roman"/>
          <w:color w:val="auto"/>
          <w:sz w:val="24"/>
          <w:szCs w:val="24"/>
        </w:rPr>
        <w:t>. Retrieved April 11, 2014, from http://ir.netflix.com/secfiling.cfm?filingID=1065280-14-6&amp;CIK=1065280</w:t>
      </w:r>
    </w:p>
    <w:p w14:paraId="13D12AEA" w14:textId="77777777" w:rsidR="00125468" w:rsidRPr="00A72729" w:rsidRDefault="00125468" w:rsidP="002F0EE2">
      <w:pPr>
        <w:widowControl w:val="0"/>
        <w:autoSpaceDE w:val="0"/>
        <w:autoSpaceDN w:val="0"/>
        <w:adjustRightInd w:val="0"/>
        <w:spacing w:line="360" w:lineRule="auto"/>
        <w:ind w:left="800" w:hanging="800"/>
        <w:rPr>
          <w:rFonts w:ascii="Times New Roman" w:hAnsi="Times New Roman" w:cs="Times New Roman"/>
          <w:color w:val="auto"/>
          <w:sz w:val="24"/>
          <w:szCs w:val="24"/>
        </w:rPr>
      </w:pPr>
      <w:r w:rsidRPr="00A72729">
        <w:rPr>
          <w:rFonts w:ascii="Times New Roman" w:hAnsi="Times New Roman" w:cs="Times New Roman"/>
          <w:color w:val="auto"/>
          <w:sz w:val="24"/>
          <w:szCs w:val="24"/>
        </w:rPr>
        <w:t>Software Publishing in the US: Market Research Report. (</w:t>
      </w:r>
      <w:proofErr w:type="spellStart"/>
      <w:r w:rsidRPr="00A72729">
        <w:rPr>
          <w:rFonts w:ascii="Times New Roman" w:hAnsi="Times New Roman" w:cs="Times New Roman"/>
          <w:color w:val="auto"/>
          <w:sz w:val="24"/>
          <w:szCs w:val="24"/>
        </w:rPr>
        <w:t>n.d.</w:t>
      </w:r>
      <w:proofErr w:type="spellEnd"/>
      <w:r w:rsidRPr="00A72729">
        <w:rPr>
          <w:rFonts w:ascii="Times New Roman" w:hAnsi="Times New Roman" w:cs="Times New Roman"/>
          <w:color w:val="auto"/>
          <w:sz w:val="24"/>
          <w:szCs w:val="24"/>
        </w:rPr>
        <w:t xml:space="preserve">). </w:t>
      </w:r>
      <w:r w:rsidRPr="00A72729">
        <w:rPr>
          <w:rFonts w:ascii="Times New Roman" w:hAnsi="Times New Roman" w:cs="Times New Roman"/>
          <w:i/>
          <w:iCs/>
          <w:color w:val="auto"/>
          <w:sz w:val="24"/>
          <w:szCs w:val="24"/>
        </w:rPr>
        <w:t>Software Publishing in the US Market Research</w:t>
      </w:r>
      <w:r w:rsidRPr="00A72729">
        <w:rPr>
          <w:rFonts w:ascii="Times New Roman" w:hAnsi="Times New Roman" w:cs="Times New Roman"/>
          <w:color w:val="auto"/>
          <w:sz w:val="24"/>
          <w:szCs w:val="24"/>
        </w:rPr>
        <w:t>. Retrieved April 11, 2014, from http://www.ibisworld.com/industry/default.aspx?indid=1239</w:t>
      </w:r>
    </w:p>
    <w:p w14:paraId="7B259BB9" w14:textId="796E7262" w:rsidR="0011744A" w:rsidRPr="00A72729" w:rsidRDefault="00125468" w:rsidP="00A72729">
      <w:pPr>
        <w:widowControl w:val="0"/>
        <w:autoSpaceDE w:val="0"/>
        <w:autoSpaceDN w:val="0"/>
        <w:adjustRightInd w:val="0"/>
        <w:spacing w:line="360" w:lineRule="auto"/>
        <w:ind w:left="800" w:hanging="800"/>
        <w:rPr>
          <w:rFonts w:eastAsia="Times New Roman" w:cs="Times New Roman"/>
          <w:color w:val="auto"/>
        </w:rPr>
      </w:pPr>
      <w:r w:rsidRPr="00A72729">
        <w:rPr>
          <w:rFonts w:ascii="Times New Roman" w:hAnsi="Times New Roman" w:cs="Times New Roman"/>
          <w:color w:val="auto"/>
          <w:sz w:val="24"/>
          <w:szCs w:val="24"/>
        </w:rPr>
        <w:t>Subscriber Support. (</w:t>
      </w:r>
      <w:proofErr w:type="spellStart"/>
      <w:r w:rsidRPr="00A72729">
        <w:rPr>
          <w:rFonts w:ascii="Times New Roman" w:hAnsi="Times New Roman" w:cs="Times New Roman"/>
          <w:color w:val="auto"/>
          <w:sz w:val="24"/>
          <w:szCs w:val="24"/>
        </w:rPr>
        <w:t>n.d.</w:t>
      </w:r>
      <w:proofErr w:type="spellEnd"/>
      <w:r w:rsidRPr="00A72729">
        <w:rPr>
          <w:rFonts w:ascii="Times New Roman" w:hAnsi="Times New Roman" w:cs="Times New Roman"/>
          <w:color w:val="auto"/>
          <w:sz w:val="24"/>
          <w:szCs w:val="24"/>
        </w:rPr>
        <w:t xml:space="preserve">). </w:t>
      </w:r>
      <w:r w:rsidRPr="00A72729">
        <w:rPr>
          <w:rFonts w:ascii="Times New Roman" w:hAnsi="Times New Roman" w:cs="Times New Roman"/>
          <w:i/>
          <w:iCs/>
          <w:color w:val="auto"/>
          <w:sz w:val="24"/>
          <w:szCs w:val="24"/>
        </w:rPr>
        <w:t>Value Line</w:t>
      </w:r>
      <w:r w:rsidRPr="00A72729">
        <w:rPr>
          <w:rFonts w:ascii="Times New Roman" w:hAnsi="Times New Roman" w:cs="Times New Roman"/>
          <w:color w:val="auto"/>
          <w:sz w:val="24"/>
          <w:szCs w:val="24"/>
        </w:rPr>
        <w:t xml:space="preserve">. Retrieved April 11, 2014, from </w:t>
      </w:r>
    </w:p>
    <w:p w14:paraId="46105096" w14:textId="77777777" w:rsidR="0011744A" w:rsidRPr="00A72729" w:rsidRDefault="0011744A" w:rsidP="002F0EE2">
      <w:pPr>
        <w:widowControl w:val="0"/>
        <w:autoSpaceDE w:val="0"/>
        <w:autoSpaceDN w:val="0"/>
        <w:adjustRightInd w:val="0"/>
        <w:spacing w:line="360" w:lineRule="auto"/>
        <w:ind w:left="800" w:hanging="800"/>
        <w:rPr>
          <w:rFonts w:ascii="Times New Roman" w:hAnsi="Times New Roman" w:cs="Times New Roman"/>
          <w:color w:val="auto"/>
          <w:sz w:val="24"/>
          <w:szCs w:val="24"/>
        </w:rPr>
      </w:pPr>
    </w:p>
    <w:p w14:paraId="67CCE6AD" w14:textId="77777777" w:rsidR="00125468" w:rsidRPr="00A72729" w:rsidRDefault="00125468" w:rsidP="002F0EE2">
      <w:pPr>
        <w:widowControl w:val="0"/>
        <w:autoSpaceDE w:val="0"/>
        <w:autoSpaceDN w:val="0"/>
        <w:adjustRightInd w:val="0"/>
        <w:spacing w:line="360" w:lineRule="auto"/>
        <w:ind w:left="800" w:hanging="800"/>
        <w:rPr>
          <w:rFonts w:ascii="Times New Roman" w:hAnsi="Times New Roman" w:cs="Times New Roman"/>
          <w:color w:val="auto"/>
          <w:sz w:val="24"/>
          <w:szCs w:val="24"/>
        </w:rPr>
      </w:pPr>
      <w:r w:rsidRPr="00A72729">
        <w:rPr>
          <w:rFonts w:ascii="Times New Roman" w:hAnsi="Times New Roman" w:cs="Times New Roman"/>
          <w:color w:val="auto"/>
          <w:sz w:val="24"/>
          <w:szCs w:val="24"/>
        </w:rPr>
        <w:t>Yahoo Finance - Business Finance, Stock Market, Quotes, News. (</w:t>
      </w:r>
      <w:proofErr w:type="spellStart"/>
      <w:r w:rsidRPr="00A72729">
        <w:rPr>
          <w:rFonts w:ascii="Times New Roman" w:hAnsi="Times New Roman" w:cs="Times New Roman"/>
          <w:color w:val="auto"/>
          <w:sz w:val="24"/>
          <w:szCs w:val="24"/>
        </w:rPr>
        <w:t>n.d.</w:t>
      </w:r>
      <w:proofErr w:type="spellEnd"/>
      <w:r w:rsidRPr="00A72729">
        <w:rPr>
          <w:rFonts w:ascii="Times New Roman" w:hAnsi="Times New Roman" w:cs="Times New Roman"/>
          <w:color w:val="auto"/>
          <w:sz w:val="24"/>
          <w:szCs w:val="24"/>
        </w:rPr>
        <w:t xml:space="preserve">). </w:t>
      </w:r>
      <w:r w:rsidRPr="00A72729">
        <w:rPr>
          <w:rFonts w:ascii="Times New Roman" w:hAnsi="Times New Roman" w:cs="Times New Roman"/>
          <w:i/>
          <w:iCs/>
          <w:color w:val="auto"/>
          <w:sz w:val="24"/>
          <w:szCs w:val="24"/>
        </w:rPr>
        <w:t>Yahoo Finance</w:t>
      </w:r>
      <w:r w:rsidRPr="00A72729">
        <w:rPr>
          <w:rFonts w:ascii="Times New Roman" w:hAnsi="Times New Roman" w:cs="Times New Roman"/>
          <w:color w:val="auto"/>
          <w:sz w:val="24"/>
          <w:szCs w:val="24"/>
        </w:rPr>
        <w:t>. Retrieved April 11, 2014, from http://finance.yahoo.com/</w:t>
      </w:r>
    </w:p>
    <w:p w14:paraId="3ABA714F" w14:textId="77777777" w:rsidR="005159E0" w:rsidRPr="00A72729" w:rsidRDefault="005159E0" w:rsidP="002F0EE2">
      <w:pPr>
        <w:widowControl w:val="0"/>
        <w:spacing w:line="360" w:lineRule="auto"/>
        <w:rPr>
          <w:rFonts w:ascii="Times New Roman" w:hAnsi="Times New Roman" w:cs="Times New Roman"/>
          <w:color w:val="auto"/>
        </w:rPr>
      </w:pPr>
    </w:p>
    <w:p w14:paraId="125253A2" w14:textId="010A1A85" w:rsidR="00B75AED" w:rsidRPr="00A72729" w:rsidRDefault="00A72729" w:rsidP="00B75AED">
      <w:pPr>
        <w:widowControl w:val="0"/>
        <w:autoSpaceDE w:val="0"/>
        <w:autoSpaceDN w:val="0"/>
        <w:adjustRightInd w:val="0"/>
        <w:spacing w:line="550" w:lineRule="atLeast"/>
        <w:ind w:left="800" w:hanging="800"/>
        <w:rPr>
          <w:rFonts w:ascii="Times New Roman" w:hAnsi="Times New Roman" w:cs="Times New Roman"/>
          <w:color w:val="auto"/>
          <w:sz w:val="24"/>
          <w:szCs w:val="24"/>
        </w:rPr>
      </w:pPr>
      <w:proofErr w:type="spellStart"/>
      <w:r w:rsidRPr="00A72729">
        <w:rPr>
          <w:rFonts w:ascii="Times New Roman" w:hAnsi="Times New Roman" w:cs="Times New Roman"/>
          <w:color w:val="auto"/>
          <w:sz w:val="24"/>
          <w:szCs w:val="24"/>
        </w:rPr>
        <w:t>D</w:t>
      </w:r>
      <w:r w:rsidR="00B75AED" w:rsidRPr="00A72729">
        <w:rPr>
          <w:rFonts w:ascii="Times New Roman" w:hAnsi="Times New Roman" w:cs="Times New Roman"/>
          <w:color w:val="auto"/>
          <w:sz w:val="24"/>
          <w:szCs w:val="24"/>
        </w:rPr>
        <w:t>'onFro</w:t>
      </w:r>
      <w:proofErr w:type="spellEnd"/>
      <w:r w:rsidR="00B75AED" w:rsidRPr="00A72729">
        <w:rPr>
          <w:rFonts w:ascii="Times New Roman" w:hAnsi="Times New Roman" w:cs="Times New Roman"/>
          <w:color w:val="auto"/>
          <w:sz w:val="24"/>
          <w:szCs w:val="24"/>
        </w:rPr>
        <w:t xml:space="preserve">, </w:t>
      </w:r>
      <w:proofErr w:type="gramStart"/>
      <w:r w:rsidR="00B75AED" w:rsidRPr="00A72729">
        <w:rPr>
          <w:rFonts w:ascii="Times New Roman" w:hAnsi="Times New Roman" w:cs="Times New Roman"/>
          <w:color w:val="auto"/>
          <w:sz w:val="24"/>
          <w:szCs w:val="24"/>
        </w:rPr>
        <w:t>Jillian .</w:t>
      </w:r>
      <w:proofErr w:type="gramEnd"/>
      <w:r w:rsidR="00B75AED" w:rsidRPr="00A72729">
        <w:rPr>
          <w:rFonts w:ascii="Times New Roman" w:hAnsi="Times New Roman" w:cs="Times New Roman"/>
          <w:color w:val="auto"/>
          <w:sz w:val="24"/>
          <w:szCs w:val="24"/>
        </w:rPr>
        <w:t xml:space="preserve"> "Why Amazon Will Announce Its Own Streaming Device Tomorrow." </w:t>
      </w:r>
      <w:r w:rsidR="00B75AED" w:rsidRPr="00A72729">
        <w:rPr>
          <w:rFonts w:ascii="Times New Roman" w:hAnsi="Times New Roman" w:cs="Times New Roman"/>
          <w:i/>
          <w:iCs/>
          <w:color w:val="auto"/>
          <w:sz w:val="24"/>
          <w:szCs w:val="24"/>
        </w:rPr>
        <w:t>Business Insider</w:t>
      </w:r>
      <w:r w:rsidR="00B75AED" w:rsidRPr="00A72729">
        <w:rPr>
          <w:rFonts w:ascii="Times New Roman" w:hAnsi="Times New Roman" w:cs="Times New Roman"/>
          <w:color w:val="auto"/>
          <w:sz w:val="24"/>
          <w:szCs w:val="24"/>
        </w:rPr>
        <w:t xml:space="preserve">. Business Insider, </w:t>
      </w:r>
      <w:proofErr w:type="spellStart"/>
      <w:r w:rsidR="00B75AED" w:rsidRPr="00A72729">
        <w:rPr>
          <w:rFonts w:ascii="Times New Roman" w:hAnsi="Times New Roman" w:cs="Times New Roman"/>
          <w:color w:val="auto"/>
          <w:sz w:val="24"/>
          <w:szCs w:val="24"/>
        </w:rPr>
        <w:t>Inc</w:t>
      </w:r>
      <w:proofErr w:type="spellEnd"/>
      <w:r w:rsidR="00B75AED" w:rsidRPr="00A72729">
        <w:rPr>
          <w:rFonts w:ascii="Times New Roman" w:hAnsi="Times New Roman" w:cs="Times New Roman"/>
          <w:color w:val="auto"/>
          <w:sz w:val="24"/>
          <w:szCs w:val="24"/>
        </w:rPr>
        <w:t>, 1 Apr. 2014. Web. 18 Apr. 2014. &lt;http://www.businessinsider.com/&gt;.</w:t>
      </w:r>
    </w:p>
    <w:p w14:paraId="7BA80E52" w14:textId="77777777" w:rsidR="00A72729" w:rsidRPr="00A72729" w:rsidRDefault="00A72729" w:rsidP="00B75AED">
      <w:pPr>
        <w:widowControl w:val="0"/>
        <w:autoSpaceDE w:val="0"/>
        <w:autoSpaceDN w:val="0"/>
        <w:adjustRightInd w:val="0"/>
        <w:spacing w:line="550" w:lineRule="atLeast"/>
        <w:ind w:left="800" w:hanging="800"/>
        <w:rPr>
          <w:rFonts w:ascii="Times New Roman" w:hAnsi="Times New Roman" w:cs="Times New Roman"/>
          <w:color w:val="auto"/>
          <w:sz w:val="24"/>
          <w:szCs w:val="24"/>
        </w:rPr>
      </w:pPr>
    </w:p>
    <w:p w14:paraId="7B5F3208" w14:textId="77777777" w:rsidR="00B75AED" w:rsidRPr="00A72729" w:rsidRDefault="00B75AED" w:rsidP="00B75AED">
      <w:pPr>
        <w:widowControl w:val="0"/>
        <w:autoSpaceDE w:val="0"/>
        <w:autoSpaceDN w:val="0"/>
        <w:adjustRightInd w:val="0"/>
        <w:spacing w:line="550" w:lineRule="atLeast"/>
        <w:ind w:left="800" w:hanging="800"/>
        <w:rPr>
          <w:rFonts w:ascii="Times New Roman" w:hAnsi="Times New Roman" w:cs="Times New Roman"/>
          <w:color w:val="auto"/>
          <w:sz w:val="24"/>
          <w:szCs w:val="24"/>
        </w:rPr>
      </w:pPr>
      <w:r w:rsidRPr="00A72729">
        <w:rPr>
          <w:rFonts w:ascii="Times New Roman" w:hAnsi="Times New Roman" w:cs="Times New Roman"/>
          <w:color w:val="auto"/>
          <w:sz w:val="24"/>
          <w:szCs w:val="24"/>
        </w:rPr>
        <w:t xml:space="preserve">Dreyer, </w:t>
      </w:r>
      <w:proofErr w:type="gramStart"/>
      <w:r w:rsidRPr="00A72729">
        <w:rPr>
          <w:rFonts w:ascii="Times New Roman" w:hAnsi="Times New Roman" w:cs="Times New Roman"/>
          <w:color w:val="auto"/>
          <w:sz w:val="24"/>
          <w:szCs w:val="24"/>
        </w:rPr>
        <w:t>Jordan .</w:t>
      </w:r>
      <w:proofErr w:type="gramEnd"/>
      <w:r w:rsidRPr="00A72729">
        <w:rPr>
          <w:rFonts w:ascii="Times New Roman" w:hAnsi="Times New Roman" w:cs="Times New Roman"/>
          <w:color w:val="auto"/>
          <w:sz w:val="24"/>
          <w:szCs w:val="24"/>
        </w:rPr>
        <w:t xml:space="preserve"> "Netflix Company Profile." </w:t>
      </w:r>
      <w:r w:rsidRPr="00A72729">
        <w:rPr>
          <w:rFonts w:ascii="Times New Roman" w:hAnsi="Times New Roman" w:cs="Times New Roman"/>
          <w:i/>
          <w:iCs/>
          <w:color w:val="auto"/>
          <w:sz w:val="24"/>
          <w:szCs w:val="24"/>
        </w:rPr>
        <w:t>Netflix Company Profile</w:t>
      </w:r>
      <w:r w:rsidRPr="00A72729">
        <w:rPr>
          <w:rFonts w:ascii="Times New Roman" w:hAnsi="Times New Roman" w:cs="Times New Roman"/>
          <w:color w:val="auto"/>
          <w:sz w:val="24"/>
          <w:szCs w:val="24"/>
        </w:rPr>
        <w:t xml:space="preserve">. </w:t>
      </w:r>
      <w:proofErr w:type="spellStart"/>
      <w:proofErr w:type="gramStart"/>
      <w:r w:rsidRPr="00A72729">
        <w:rPr>
          <w:rFonts w:ascii="Times New Roman" w:hAnsi="Times New Roman" w:cs="Times New Roman"/>
          <w:color w:val="auto"/>
          <w:sz w:val="24"/>
          <w:szCs w:val="24"/>
        </w:rPr>
        <w:t>N.p</w:t>
      </w:r>
      <w:proofErr w:type="spellEnd"/>
      <w:proofErr w:type="gramEnd"/>
      <w:r w:rsidRPr="00A72729">
        <w:rPr>
          <w:rFonts w:ascii="Times New Roman" w:hAnsi="Times New Roman" w:cs="Times New Roman"/>
          <w:color w:val="auto"/>
          <w:sz w:val="24"/>
          <w:szCs w:val="24"/>
        </w:rPr>
        <w:t>., 15 Apr. 2012. Web. 18 Apr. 2014. &lt;http://jmdreyer.iweb.bsu.edu/profile.html&gt;.</w:t>
      </w:r>
    </w:p>
    <w:p w14:paraId="0E0F685A" w14:textId="77777777" w:rsidR="00B75AED" w:rsidRPr="00A72729" w:rsidRDefault="00B75AED" w:rsidP="00B75AED">
      <w:pPr>
        <w:widowControl w:val="0"/>
        <w:autoSpaceDE w:val="0"/>
        <w:autoSpaceDN w:val="0"/>
        <w:adjustRightInd w:val="0"/>
        <w:spacing w:line="550" w:lineRule="atLeast"/>
        <w:ind w:left="800" w:hanging="800"/>
        <w:rPr>
          <w:rFonts w:ascii="Times New Roman" w:hAnsi="Times New Roman" w:cs="Times New Roman"/>
          <w:sz w:val="24"/>
          <w:szCs w:val="24"/>
        </w:rPr>
      </w:pPr>
      <w:proofErr w:type="spellStart"/>
      <w:r w:rsidRPr="00A72729">
        <w:rPr>
          <w:rFonts w:ascii="Times New Roman" w:hAnsi="Times New Roman" w:cs="Times New Roman"/>
          <w:color w:val="auto"/>
          <w:sz w:val="24"/>
          <w:szCs w:val="24"/>
        </w:rPr>
        <w:t>Hatamoto</w:t>
      </w:r>
      <w:proofErr w:type="spellEnd"/>
      <w:r w:rsidRPr="00A72729">
        <w:rPr>
          <w:rFonts w:ascii="Times New Roman" w:hAnsi="Times New Roman" w:cs="Times New Roman"/>
          <w:color w:val="auto"/>
          <w:sz w:val="24"/>
          <w:szCs w:val="24"/>
        </w:rPr>
        <w:t xml:space="preserve">, </w:t>
      </w:r>
      <w:proofErr w:type="spellStart"/>
      <w:proofErr w:type="gramStart"/>
      <w:r w:rsidRPr="00A72729">
        <w:rPr>
          <w:rFonts w:ascii="Times New Roman" w:hAnsi="Times New Roman" w:cs="Times New Roman"/>
          <w:color w:val="auto"/>
          <w:sz w:val="24"/>
          <w:szCs w:val="24"/>
        </w:rPr>
        <w:t>Micheal</w:t>
      </w:r>
      <w:proofErr w:type="spellEnd"/>
      <w:r w:rsidRPr="00A72729">
        <w:rPr>
          <w:rFonts w:ascii="Times New Roman" w:hAnsi="Times New Roman" w:cs="Times New Roman"/>
          <w:color w:val="auto"/>
          <w:sz w:val="24"/>
          <w:szCs w:val="24"/>
        </w:rPr>
        <w:t xml:space="preserve"> .</w:t>
      </w:r>
      <w:proofErr w:type="gramEnd"/>
      <w:r w:rsidRPr="00A72729">
        <w:rPr>
          <w:rFonts w:ascii="Times New Roman" w:hAnsi="Times New Roman" w:cs="Times New Roman"/>
          <w:color w:val="auto"/>
          <w:sz w:val="24"/>
          <w:szCs w:val="24"/>
        </w:rPr>
        <w:t xml:space="preserve"> "RIM Partnership Unlikely Any Time Soon." </w:t>
      </w:r>
      <w:proofErr w:type="spellStart"/>
      <w:proofErr w:type="gramStart"/>
      <w:r w:rsidRPr="00A72729">
        <w:rPr>
          <w:rFonts w:ascii="Times New Roman" w:hAnsi="Times New Roman" w:cs="Times New Roman"/>
          <w:i/>
          <w:iCs/>
          <w:color w:val="auto"/>
          <w:sz w:val="24"/>
          <w:szCs w:val="24"/>
        </w:rPr>
        <w:t>DailyTech</w:t>
      </w:r>
      <w:proofErr w:type="spellEnd"/>
      <w:r w:rsidRPr="00A72729">
        <w:rPr>
          <w:rFonts w:ascii="Times New Roman" w:hAnsi="Times New Roman" w:cs="Times New Roman"/>
          <w:i/>
          <w:iCs/>
          <w:color w:val="auto"/>
          <w:sz w:val="24"/>
          <w:szCs w:val="24"/>
        </w:rPr>
        <w:t xml:space="preserve"> </w:t>
      </w:r>
      <w:r w:rsidRPr="00A72729">
        <w:rPr>
          <w:rFonts w:ascii="Times New Roman" w:hAnsi="Times New Roman" w:cs="Times New Roman"/>
          <w:color w:val="auto"/>
          <w:sz w:val="24"/>
          <w:szCs w:val="24"/>
        </w:rPr>
        <w:t>.</w:t>
      </w:r>
      <w:proofErr w:type="gramEnd"/>
      <w:r w:rsidRPr="00A72729">
        <w:rPr>
          <w:rFonts w:ascii="Times New Roman" w:hAnsi="Times New Roman" w:cs="Times New Roman"/>
          <w:color w:val="auto"/>
          <w:sz w:val="24"/>
          <w:szCs w:val="24"/>
        </w:rPr>
        <w:t xml:space="preserve"> </w:t>
      </w:r>
      <w:proofErr w:type="spellStart"/>
      <w:proofErr w:type="gramStart"/>
      <w:r w:rsidRPr="00A72729">
        <w:rPr>
          <w:rFonts w:ascii="Times New Roman" w:hAnsi="Times New Roman" w:cs="Times New Roman"/>
          <w:color w:val="auto"/>
          <w:sz w:val="24"/>
          <w:szCs w:val="24"/>
        </w:rPr>
        <w:t>N.p</w:t>
      </w:r>
      <w:proofErr w:type="spellEnd"/>
      <w:proofErr w:type="gramEnd"/>
      <w:r w:rsidRPr="00A72729">
        <w:rPr>
          <w:rFonts w:ascii="Times New Roman" w:hAnsi="Times New Roman" w:cs="Times New Roman"/>
          <w:color w:val="auto"/>
          <w:sz w:val="24"/>
          <w:szCs w:val="24"/>
        </w:rPr>
        <w:t xml:space="preserve">., 28 Feb. </w:t>
      </w:r>
      <w:r w:rsidRPr="00A72729">
        <w:rPr>
          <w:rFonts w:ascii="Times New Roman" w:hAnsi="Times New Roman" w:cs="Times New Roman"/>
          <w:color w:val="auto"/>
          <w:sz w:val="24"/>
          <w:szCs w:val="24"/>
        </w:rPr>
        <w:lastRenderedPageBreak/>
        <w:t>2012. Web. 18 Apr. 2014. &lt;http://secure.www.dailytech.com/Netflix++RIM+Partnership+Unlikely</w:t>
      </w:r>
      <w:r w:rsidRPr="00A72729">
        <w:rPr>
          <w:rFonts w:ascii="Times New Roman" w:hAnsi="Times New Roman" w:cs="Times New Roman"/>
          <w:sz w:val="24"/>
          <w:szCs w:val="24"/>
        </w:rPr>
        <w:t>+Any+Time+Soon/article24106.htm&gt;.</w:t>
      </w:r>
    </w:p>
    <w:p w14:paraId="0022F986" w14:textId="77777777" w:rsidR="00B75AED" w:rsidRPr="00A72729" w:rsidRDefault="00B75AED" w:rsidP="00B75AED">
      <w:pPr>
        <w:widowControl w:val="0"/>
        <w:autoSpaceDE w:val="0"/>
        <w:autoSpaceDN w:val="0"/>
        <w:adjustRightInd w:val="0"/>
        <w:spacing w:line="550" w:lineRule="atLeast"/>
        <w:ind w:left="800" w:hanging="800"/>
        <w:rPr>
          <w:rFonts w:ascii="Times New Roman" w:hAnsi="Times New Roman" w:cs="Times New Roman"/>
          <w:sz w:val="24"/>
          <w:szCs w:val="24"/>
        </w:rPr>
      </w:pPr>
      <w:r w:rsidRPr="00A72729">
        <w:rPr>
          <w:rFonts w:ascii="Times New Roman" w:hAnsi="Times New Roman" w:cs="Times New Roman"/>
          <w:sz w:val="24"/>
          <w:szCs w:val="24"/>
        </w:rPr>
        <w:t xml:space="preserve">"The U.S. Netflix Story: Evolving Competition Threatens Growth." </w:t>
      </w:r>
      <w:r w:rsidRPr="00A72729">
        <w:rPr>
          <w:rFonts w:ascii="Times New Roman" w:hAnsi="Times New Roman" w:cs="Times New Roman"/>
          <w:i/>
          <w:iCs/>
          <w:sz w:val="24"/>
          <w:szCs w:val="24"/>
        </w:rPr>
        <w:t>Trefis.com</w:t>
      </w:r>
      <w:r w:rsidRPr="00A72729">
        <w:rPr>
          <w:rFonts w:ascii="Times New Roman" w:hAnsi="Times New Roman" w:cs="Times New Roman"/>
          <w:sz w:val="24"/>
          <w:szCs w:val="24"/>
        </w:rPr>
        <w:t xml:space="preserve">. </w:t>
      </w:r>
      <w:proofErr w:type="spellStart"/>
      <w:proofErr w:type="gramStart"/>
      <w:r w:rsidRPr="00A72729">
        <w:rPr>
          <w:rFonts w:ascii="Times New Roman" w:hAnsi="Times New Roman" w:cs="Times New Roman"/>
          <w:sz w:val="24"/>
          <w:szCs w:val="24"/>
        </w:rPr>
        <w:t>N.p</w:t>
      </w:r>
      <w:proofErr w:type="spellEnd"/>
      <w:proofErr w:type="gramEnd"/>
      <w:r w:rsidRPr="00A72729">
        <w:rPr>
          <w:rFonts w:ascii="Times New Roman" w:hAnsi="Times New Roman" w:cs="Times New Roman"/>
          <w:sz w:val="24"/>
          <w:szCs w:val="24"/>
        </w:rPr>
        <w:t>., 16 Oct. 2012. Web. 18 Apr. 2014. &lt;http://www.trefis.com/&gt;.</w:t>
      </w:r>
    </w:p>
    <w:p w14:paraId="58CB3F54" w14:textId="77777777" w:rsidR="00B75AED" w:rsidRPr="00A72729" w:rsidRDefault="00B75AED" w:rsidP="00B75AED">
      <w:pPr>
        <w:widowControl w:val="0"/>
        <w:autoSpaceDE w:val="0"/>
        <w:autoSpaceDN w:val="0"/>
        <w:adjustRightInd w:val="0"/>
        <w:spacing w:line="550" w:lineRule="atLeast"/>
        <w:ind w:left="800" w:hanging="800"/>
        <w:rPr>
          <w:rFonts w:ascii="Times New Roman" w:hAnsi="Times New Roman" w:cs="Times New Roman"/>
          <w:sz w:val="24"/>
          <w:szCs w:val="24"/>
        </w:rPr>
      </w:pPr>
      <w:r w:rsidRPr="00A72729">
        <w:rPr>
          <w:rFonts w:ascii="Times New Roman" w:hAnsi="Times New Roman" w:cs="Times New Roman"/>
          <w:sz w:val="24"/>
          <w:szCs w:val="24"/>
        </w:rPr>
        <w:t xml:space="preserve">"Yahoo Finance - Business Finance, Stock Market, Quotes, News." </w:t>
      </w:r>
      <w:r w:rsidRPr="00A72729">
        <w:rPr>
          <w:rFonts w:ascii="Times New Roman" w:hAnsi="Times New Roman" w:cs="Times New Roman"/>
          <w:i/>
          <w:iCs/>
          <w:sz w:val="24"/>
          <w:szCs w:val="24"/>
        </w:rPr>
        <w:t>Yahoo Finance</w:t>
      </w:r>
      <w:r w:rsidRPr="00A72729">
        <w:rPr>
          <w:rFonts w:ascii="Times New Roman" w:hAnsi="Times New Roman" w:cs="Times New Roman"/>
          <w:sz w:val="24"/>
          <w:szCs w:val="24"/>
        </w:rPr>
        <w:t xml:space="preserve">. </w:t>
      </w:r>
      <w:proofErr w:type="spellStart"/>
      <w:proofErr w:type="gramStart"/>
      <w:r w:rsidRPr="00A72729">
        <w:rPr>
          <w:rFonts w:ascii="Times New Roman" w:hAnsi="Times New Roman" w:cs="Times New Roman"/>
          <w:sz w:val="24"/>
          <w:szCs w:val="24"/>
        </w:rPr>
        <w:t>N.p</w:t>
      </w:r>
      <w:proofErr w:type="spellEnd"/>
      <w:proofErr w:type="gramEnd"/>
      <w:r w:rsidRPr="00A72729">
        <w:rPr>
          <w:rFonts w:ascii="Times New Roman" w:hAnsi="Times New Roman" w:cs="Times New Roman"/>
          <w:sz w:val="24"/>
          <w:szCs w:val="24"/>
        </w:rPr>
        <w:t>., 17 Apr. 2014. Web. 1 Apr. 2014. &lt;http://finance.yahoo.com/&gt;.</w:t>
      </w:r>
    </w:p>
    <w:p w14:paraId="2F08FD4C" w14:textId="77777777" w:rsidR="005159E0" w:rsidRPr="00A72729" w:rsidRDefault="005159E0" w:rsidP="002F0EE2">
      <w:pPr>
        <w:widowControl w:val="0"/>
        <w:spacing w:line="360" w:lineRule="auto"/>
        <w:rPr>
          <w:rFonts w:ascii="Times New Roman" w:hAnsi="Times New Roman" w:cs="Times New Roman"/>
          <w:sz w:val="24"/>
        </w:rPr>
      </w:pPr>
    </w:p>
    <w:p w14:paraId="06EA1080" w14:textId="77777777" w:rsidR="005159E0" w:rsidRPr="00A72729" w:rsidRDefault="005159E0" w:rsidP="002F0EE2">
      <w:pPr>
        <w:widowControl w:val="0"/>
        <w:spacing w:line="360" w:lineRule="auto"/>
        <w:rPr>
          <w:rFonts w:ascii="Times New Roman" w:hAnsi="Times New Roman" w:cs="Times New Roman"/>
          <w:sz w:val="24"/>
        </w:rPr>
      </w:pPr>
    </w:p>
    <w:p w14:paraId="5C87A157" w14:textId="77777777" w:rsidR="005159E0" w:rsidRPr="00A72729" w:rsidRDefault="005159E0" w:rsidP="002F0EE2">
      <w:pPr>
        <w:widowControl w:val="0"/>
        <w:spacing w:line="360" w:lineRule="auto"/>
        <w:rPr>
          <w:rFonts w:ascii="Times New Roman" w:hAnsi="Times New Roman" w:cs="Times New Roman"/>
          <w:sz w:val="24"/>
        </w:rPr>
      </w:pPr>
    </w:p>
    <w:p w14:paraId="5A457234" w14:textId="77777777" w:rsidR="005159E0" w:rsidRPr="00A72729" w:rsidRDefault="005159E0" w:rsidP="002F0EE2">
      <w:pPr>
        <w:widowControl w:val="0"/>
        <w:spacing w:line="360" w:lineRule="auto"/>
        <w:rPr>
          <w:rFonts w:ascii="Times New Roman" w:hAnsi="Times New Roman" w:cs="Times New Roman"/>
          <w:sz w:val="24"/>
        </w:rPr>
      </w:pPr>
    </w:p>
    <w:sectPr w:rsidR="005159E0" w:rsidRPr="00A72729" w:rsidSect="00C95FE6">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20D0" w14:textId="77777777" w:rsidR="0011744A" w:rsidRDefault="0011744A" w:rsidP="00C16D75">
      <w:pPr>
        <w:spacing w:line="240" w:lineRule="auto"/>
      </w:pPr>
      <w:r>
        <w:separator/>
      </w:r>
    </w:p>
  </w:endnote>
  <w:endnote w:type="continuationSeparator" w:id="0">
    <w:p w14:paraId="11289069" w14:textId="77777777" w:rsidR="0011744A" w:rsidRDefault="0011744A" w:rsidP="00C16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82546"/>
      <w:docPartObj>
        <w:docPartGallery w:val="Page Numbers (Bottom of Page)"/>
        <w:docPartUnique/>
      </w:docPartObj>
    </w:sdtPr>
    <w:sdtEndPr>
      <w:rPr>
        <w:noProof/>
      </w:rPr>
    </w:sdtEndPr>
    <w:sdtContent>
      <w:p w14:paraId="5738BD18" w14:textId="4641EA69" w:rsidR="00C95FE6" w:rsidRDefault="00C95FE6">
        <w:pPr>
          <w:pStyle w:val="Footer"/>
          <w:jc w:val="right"/>
        </w:pPr>
        <w:r>
          <w:fldChar w:fldCharType="begin"/>
        </w:r>
        <w:r>
          <w:instrText xml:space="preserve"> PAGE   \* MERGEFORMAT </w:instrText>
        </w:r>
        <w:r>
          <w:fldChar w:fldCharType="separate"/>
        </w:r>
        <w:r w:rsidR="008421FD">
          <w:rPr>
            <w:noProof/>
          </w:rPr>
          <w:t>17</w:t>
        </w:r>
        <w:r>
          <w:rPr>
            <w:noProof/>
          </w:rPr>
          <w:fldChar w:fldCharType="end"/>
        </w:r>
      </w:p>
    </w:sdtContent>
  </w:sdt>
  <w:p w14:paraId="6F5AECF6" w14:textId="77777777" w:rsidR="00C95FE6" w:rsidRDefault="00C9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BC03" w14:textId="77777777" w:rsidR="0011744A" w:rsidRDefault="0011744A" w:rsidP="00C16D75">
      <w:pPr>
        <w:spacing w:line="240" w:lineRule="auto"/>
      </w:pPr>
      <w:r>
        <w:separator/>
      </w:r>
    </w:p>
  </w:footnote>
  <w:footnote w:type="continuationSeparator" w:id="0">
    <w:p w14:paraId="10810208" w14:textId="77777777" w:rsidR="0011744A" w:rsidRDefault="0011744A" w:rsidP="00C16D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564"/>
    <w:multiLevelType w:val="hybridMultilevel"/>
    <w:tmpl w:val="3C08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66E22"/>
    <w:multiLevelType w:val="hybridMultilevel"/>
    <w:tmpl w:val="CBE4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CB3"/>
    <w:multiLevelType w:val="multilevel"/>
    <w:tmpl w:val="D60E6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103453"/>
    <w:multiLevelType w:val="hybridMultilevel"/>
    <w:tmpl w:val="085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2319B"/>
    <w:multiLevelType w:val="hybridMultilevel"/>
    <w:tmpl w:val="E482E6B8"/>
    <w:lvl w:ilvl="0" w:tplc="34C0F270">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BA"/>
    <w:rsid w:val="00022AB0"/>
    <w:rsid w:val="00082B90"/>
    <w:rsid w:val="000E5984"/>
    <w:rsid w:val="001047DB"/>
    <w:rsid w:val="001161C6"/>
    <w:rsid w:val="0011744A"/>
    <w:rsid w:val="00125468"/>
    <w:rsid w:val="0015250C"/>
    <w:rsid w:val="0020605D"/>
    <w:rsid w:val="00215AC5"/>
    <w:rsid w:val="00260313"/>
    <w:rsid w:val="00282F27"/>
    <w:rsid w:val="002A65ED"/>
    <w:rsid w:val="002F0EE2"/>
    <w:rsid w:val="003404C2"/>
    <w:rsid w:val="00354411"/>
    <w:rsid w:val="00363B07"/>
    <w:rsid w:val="003A3B7D"/>
    <w:rsid w:val="00462394"/>
    <w:rsid w:val="004662BF"/>
    <w:rsid w:val="004A6A0E"/>
    <w:rsid w:val="004F7896"/>
    <w:rsid w:val="005159E0"/>
    <w:rsid w:val="00557A49"/>
    <w:rsid w:val="005D5F36"/>
    <w:rsid w:val="006814CA"/>
    <w:rsid w:val="006E066B"/>
    <w:rsid w:val="00704D39"/>
    <w:rsid w:val="00726D90"/>
    <w:rsid w:val="007A21D7"/>
    <w:rsid w:val="00834FFA"/>
    <w:rsid w:val="008421FD"/>
    <w:rsid w:val="00891CCF"/>
    <w:rsid w:val="009460F6"/>
    <w:rsid w:val="00953D5C"/>
    <w:rsid w:val="00994409"/>
    <w:rsid w:val="00A030ED"/>
    <w:rsid w:val="00A17C94"/>
    <w:rsid w:val="00A432D5"/>
    <w:rsid w:val="00A45930"/>
    <w:rsid w:val="00A72729"/>
    <w:rsid w:val="00A81BE9"/>
    <w:rsid w:val="00AB5913"/>
    <w:rsid w:val="00B53B92"/>
    <w:rsid w:val="00B75AED"/>
    <w:rsid w:val="00B914F8"/>
    <w:rsid w:val="00C16D75"/>
    <w:rsid w:val="00C276EC"/>
    <w:rsid w:val="00C76EBA"/>
    <w:rsid w:val="00C95FE6"/>
    <w:rsid w:val="00CB5FCF"/>
    <w:rsid w:val="00CF3980"/>
    <w:rsid w:val="00CF689C"/>
    <w:rsid w:val="00D33226"/>
    <w:rsid w:val="00D401F8"/>
    <w:rsid w:val="00D54574"/>
    <w:rsid w:val="00D83471"/>
    <w:rsid w:val="00DD5C58"/>
    <w:rsid w:val="00E63ABD"/>
    <w:rsid w:val="00E837F8"/>
    <w:rsid w:val="00EB748F"/>
    <w:rsid w:val="00EC75BE"/>
    <w:rsid w:val="00ED1DDF"/>
    <w:rsid w:val="00EE38E7"/>
    <w:rsid w:val="00F0176F"/>
    <w:rsid w:val="00F62E12"/>
    <w:rsid w:val="00F70056"/>
    <w:rsid w:val="00FB7EB9"/>
    <w:rsid w:val="00FD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7A227"/>
  <w15:docId w15:val="{8202780F-6FE6-4E15-B82F-7430C3FD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3B07"/>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16D75"/>
    <w:pPr>
      <w:tabs>
        <w:tab w:val="center" w:pos="4680"/>
        <w:tab w:val="right" w:pos="9360"/>
      </w:tabs>
      <w:spacing w:line="240" w:lineRule="auto"/>
    </w:pPr>
  </w:style>
  <w:style w:type="character" w:customStyle="1" w:styleId="HeaderChar">
    <w:name w:val="Header Char"/>
    <w:basedOn w:val="DefaultParagraphFont"/>
    <w:link w:val="Header"/>
    <w:uiPriority w:val="99"/>
    <w:rsid w:val="00C16D75"/>
  </w:style>
  <w:style w:type="paragraph" w:styleId="Footer">
    <w:name w:val="footer"/>
    <w:basedOn w:val="Normal"/>
    <w:link w:val="FooterChar"/>
    <w:uiPriority w:val="99"/>
    <w:unhideWhenUsed/>
    <w:rsid w:val="00C16D75"/>
    <w:pPr>
      <w:tabs>
        <w:tab w:val="center" w:pos="4680"/>
        <w:tab w:val="right" w:pos="9360"/>
      </w:tabs>
      <w:spacing w:line="240" w:lineRule="auto"/>
    </w:pPr>
  </w:style>
  <w:style w:type="character" w:customStyle="1" w:styleId="FooterChar">
    <w:name w:val="Footer Char"/>
    <w:basedOn w:val="DefaultParagraphFont"/>
    <w:link w:val="Footer"/>
    <w:uiPriority w:val="99"/>
    <w:rsid w:val="00C16D75"/>
  </w:style>
  <w:style w:type="table" w:styleId="TableGrid">
    <w:name w:val="Table Grid"/>
    <w:basedOn w:val="TableNormal"/>
    <w:uiPriority w:val="39"/>
    <w:rsid w:val="00704D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21">
    <w:name w:val="Grid Table 3 - Accent 21"/>
    <w:basedOn w:val="TableNormal"/>
    <w:uiPriority w:val="48"/>
    <w:rsid w:val="00704D39"/>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1">
    <w:name w:val="Grid Table 31"/>
    <w:basedOn w:val="TableNormal"/>
    <w:uiPriority w:val="48"/>
    <w:rsid w:val="00704D39"/>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CF689C"/>
    <w:pPr>
      <w:ind w:left="720"/>
      <w:contextualSpacing/>
    </w:pPr>
  </w:style>
  <w:style w:type="paragraph" w:styleId="BalloonText">
    <w:name w:val="Balloon Text"/>
    <w:basedOn w:val="Normal"/>
    <w:link w:val="BalloonTextChar"/>
    <w:uiPriority w:val="99"/>
    <w:semiHidden/>
    <w:unhideWhenUsed/>
    <w:rsid w:val="00363B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07"/>
    <w:rPr>
      <w:rFonts w:ascii="Tahoma" w:hAnsi="Tahoma" w:cs="Tahoma"/>
      <w:sz w:val="16"/>
      <w:szCs w:val="16"/>
    </w:rPr>
  </w:style>
  <w:style w:type="character" w:styleId="Hyperlink">
    <w:name w:val="Hyperlink"/>
    <w:basedOn w:val="DefaultParagraphFont"/>
    <w:uiPriority w:val="99"/>
    <w:unhideWhenUsed/>
    <w:rsid w:val="001161C6"/>
    <w:rPr>
      <w:color w:val="0000FF"/>
      <w:u w:val="single"/>
    </w:rPr>
  </w:style>
  <w:style w:type="character" w:customStyle="1" w:styleId="apple-converted-space">
    <w:name w:val="apple-converted-space"/>
    <w:basedOn w:val="DefaultParagraphFont"/>
    <w:rsid w:val="00EB748F"/>
  </w:style>
  <w:style w:type="character" w:styleId="FollowedHyperlink">
    <w:name w:val="FollowedHyperlink"/>
    <w:basedOn w:val="DefaultParagraphFont"/>
    <w:uiPriority w:val="99"/>
    <w:semiHidden/>
    <w:unhideWhenUsed/>
    <w:rsid w:val="00EB7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2998">
      <w:bodyDiv w:val="1"/>
      <w:marLeft w:val="0"/>
      <w:marRight w:val="0"/>
      <w:marTop w:val="0"/>
      <w:marBottom w:val="0"/>
      <w:divBdr>
        <w:top w:val="none" w:sz="0" w:space="0" w:color="auto"/>
        <w:left w:val="none" w:sz="0" w:space="0" w:color="auto"/>
        <w:bottom w:val="none" w:sz="0" w:space="0" w:color="auto"/>
        <w:right w:val="none" w:sz="0" w:space="0" w:color="auto"/>
      </w:divBdr>
    </w:div>
    <w:div w:id="358707499">
      <w:bodyDiv w:val="1"/>
      <w:marLeft w:val="0"/>
      <w:marRight w:val="0"/>
      <w:marTop w:val="0"/>
      <w:marBottom w:val="0"/>
      <w:divBdr>
        <w:top w:val="none" w:sz="0" w:space="0" w:color="auto"/>
        <w:left w:val="none" w:sz="0" w:space="0" w:color="auto"/>
        <w:bottom w:val="none" w:sz="0" w:space="0" w:color="auto"/>
        <w:right w:val="none" w:sz="0" w:space="0" w:color="auto"/>
      </w:divBdr>
    </w:div>
    <w:div w:id="696389270">
      <w:bodyDiv w:val="1"/>
      <w:marLeft w:val="0"/>
      <w:marRight w:val="0"/>
      <w:marTop w:val="0"/>
      <w:marBottom w:val="0"/>
      <w:divBdr>
        <w:top w:val="none" w:sz="0" w:space="0" w:color="auto"/>
        <w:left w:val="none" w:sz="0" w:space="0" w:color="auto"/>
        <w:bottom w:val="none" w:sz="0" w:space="0" w:color="auto"/>
        <w:right w:val="none" w:sz="0" w:space="0" w:color="auto"/>
      </w:divBdr>
    </w:div>
    <w:div w:id="781338643">
      <w:bodyDiv w:val="1"/>
      <w:marLeft w:val="0"/>
      <w:marRight w:val="0"/>
      <w:marTop w:val="0"/>
      <w:marBottom w:val="0"/>
      <w:divBdr>
        <w:top w:val="none" w:sz="0" w:space="0" w:color="auto"/>
        <w:left w:val="none" w:sz="0" w:space="0" w:color="auto"/>
        <w:bottom w:val="none" w:sz="0" w:space="0" w:color="auto"/>
        <w:right w:val="none" w:sz="0" w:space="0" w:color="auto"/>
      </w:divBdr>
    </w:div>
    <w:div w:id="927542793">
      <w:bodyDiv w:val="1"/>
      <w:marLeft w:val="0"/>
      <w:marRight w:val="0"/>
      <w:marTop w:val="0"/>
      <w:marBottom w:val="0"/>
      <w:divBdr>
        <w:top w:val="none" w:sz="0" w:space="0" w:color="auto"/>
        <w:left w:val="none" w:sz="0" w:space="0" w:color="auto"/>
        <w:bottom w:val="none" w:sz="0" w:space="0" w:color="auto"/>
        <w:right w:val="none" w:sz="0" w:space="0" w:color="auto"/>
      </w:divBdr>
    </w:div>
    <w:div w:id="999697283">
      <w:bodyDiv w:val="1"/>
      <w:marLeft w:val="0"/>
      <w:marRight w:val="0"/>
      <w:marTop w:val="0"/>
      <w:marBottom w:val="0"/>
      <w:divBdr>
        <w:top w:val="none" w:sz="0" w:space="0" w:color="auto"/>
        <w:left w:val="none" w:sz="0" w:space="0" w:color="auto"/>
        <w:bottom w:val="none" w:sz="0" w:space="0" w:color="auto"/>
        <w:right w:val="none" w:sz="0" w:space="0" w:color="auto"/>
      </w:divBdr>
    </w:div>
    <w:div w:id="1139348993">
      <w:bodyDiv w:val="1"/>
      <w:marLeft w:val="0"/>
      <w:marRight w:val="0"/>
      <w:marTop w:val="0"/>
      <w:marBottom w:val="0"/>
      <w:divBdr>
        <w:top w:val="none" w:sz="0" w:space="0" w:color="auto"/>
        <w:left w:val="none" w:sz="0" w:space="0" w:color="auto"/>
        <w:bottom w:val="none" w:sz="0" w:space="0" w:color="auto"/>
        <w:right w:val="none" w:sz="0" w:space="0" w:color="auto"/>
      </w:divBdr>
    </w:div>
    <w:div w:id="1195575186">
      <w:bodyDiv w:val="1"/>
      <w:marLeft w:val="0"/>
      <w:marRight w:val="0"/>
      <w:marTop w:val="0"/>
      <w:marBottom w:val="0"/>
      <w:divBdr>
        <w:top w:val="none" w:sz="0" w:space="0" w:color="auto"/>
        <w:left w:val="none" w:sz="0" w:space="0" w:color="auto"/>
        <w:bottom w:val="none" w:sz="0" w:space="0" w:color="auto"/>
        <w:right w:val="none" w:sz="0" w:space="0" w:color="auto"/>
      </w:divBdr>
    </w:div>
    <w:div w:id="123504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quicktake.morningstar.com/stocknet/secdocuments.aspx?symbol=h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week.com/articles/2014-03-24/cablevision-the-only-cable-company-netflix-really-lov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Market</a:t>
            </a:r>
            <a:r>
              <a:rPr lang="en-US" baseline="0"/>
              <a:t> Share</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Netflix</c:v>
                </c:pt>
                <c:pt idx="1">
                  <c:v>Verizon</c:v>
                </c:pt>
                <c:pt idx="2">
                  <c:v>Hastings</c:v>
                </c:pt>
                <c:pt idx="3">
                  <c:v>Comcast</c:v>
                </c:pt>
                <c:pt idx="4">
                  <c:v>Amazon </c:v>
                </c:pt>
              </c:strCache>
            </c:strRef>
          </c:cat>
          <c:val>
            <c:numRef>
              <c:f>Sheet1!$B$2:$B$6</c:f>
              <c:numCache>
                <c:formatCode>0%</c:formatCode>
                <c:ptCount val="5"/>
                <c:pt idx="0" formatCode="0.00%">
                  <c:v>0.05</c:v>
                </c:pt>
                <c:pt idx="1">
                  <c:v>0.16</c:v>
                </c:pt>
                <c:pt idx="2" formatCode="0.00%">
                  <c:v>5.0000000000000001E-4</c:v>
                </c:pt>
                <c:pt idx="3" formatCode="0.00%">
                  <c:v>0.69899999999999995</c:v>
                </c:pt>
                <c:pt idx="4" formatCode="0.00%">
                  <c:v>8.8999999999999996E-2</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Netflix's</a:t>
            </a:r>
            <a:r>
              <a:rPr lang="en-US" baseline="0"/>
              <a:t> Gross Revenue ($ Millions) </a:t>
            </a:r>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2011</c:v>
                </c:pt>
                <c:pt idx="1">
                  <c:v>2012</c:v>
                </c:pt>
                <c:pt idx="2">
                  <c:v>2013</c:v>
                </c:pt>
                <c:pt idx="3">
                  <c:v>2014 Projected</c:v>
                </c:pt>
                <c:pt idx="4">
                  <c:v>2015 Projected</c:v>
                </c:pt>
              </c:strCache>
            </c:strRef>
          </c:cat>
          <c:val>
            <c:numRef>
              <c:f>Sheet1!$B$2:$B$6</c:f>
              <c:numCache>
                <c:formatCode>_("$"* #,##0_);_("$"* \(#,##0\);_("$"* "-"??_);_(@_)</c:formatCode>
                <c:ptCount val="5"/>
                <c:pt idx="0">
                  <c:v>110875</c:v>
                </c:pt>
                <c:pt idx="1">
                  <c:v>115846</c:v>
                </c:pt>
                <c:pt idx="2">
                  <c:v>120550</c:v>
                </c:pt>
                <c:pt idx="3">
                  <c:v>125000</c:v>
                </c:pt>
                <c:pt idx="4">
                  <c:v>128750</c:v>
                </c:pt>
              </c:numCache>
            </c:numRef>
          </c:val>
        </c:ser>
        <c:dLbls>
          <c:showLegendKey val="0"/>
          <c:showVal val="0"/>
          <c:showCatName val="0"/>
          <c:showSerName val="0"/>
          <c:showPercent val="0"/>
          <c:showBubbleSize val="0"/>
        </c:dLbls>
        <c:gapWidth val="150"/>
        <c:axId val="151341176"/>
        <c:axId val="151341560"/>
      </c:barChart>
      <c:catAx>
        <c:axId val="151341176"/>
        <c:scaling>
          <c:orientation val="minMax"/>
        </c:scaling>
        <c:delete val="0"/>
        <c:axPos val="b"/>
        <c:numFmt formatCode="General" sourceLinked="1"/>
        <c:majorTickMark val="out"/>
        <c:minorTickMark val="none"/>
        <c:tickLblPos val="nextTo"/>
        <c:crossAx val="151341560"/>
        <c:crosses val="autoZero"/>
        <c:auto val="1"/>
        <c:lblAlgn val="ctr"/>
        <c:lblOffset val="100"/>
        <c:noMultiLvlLbl val="0"/>
      </c:catAx>
      <c:valAx>
        <c:axId val="151341560"/>
        <c:scaling>
          <c:orientation val="minMax"/>
        </c:scaling>
        <c:delete val="0"/>
        <c:axPos val="l"/>
        <c:majorGridlines/>
        <c:numFmt formatCode="_(&quot;$&quot;* #,##0_);_(&quot;$&quot;* \(#,##0\);_(&quot;$&quot;* &quot;-&quot;??_);_(@_)" sourceLinked="1"/>
        <c:majorTickMark val="out"/>
        <c:minorTickMark val="none"/>
        <c:tickLblPos val="nextTo"/>
        <c:crossAx val="151341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Change In Stock Price Over Last 3 Years</a:t>
            </a:r>
          </a:p>
        </c:rich>
      </c:tx>
      <c:layout/>
      <c:overlay val="1"/>
    </c:title>
    <c:autoTitleDeleted val="0"/>
    <c:plotArea>
      <c:layout/>
      <c:lineChart>
        <c:grouping val="standard"/>
        <c:varyColors val="0"/>
        <c:ser>
          <c:idx val="0"/>
          <c:order val="0"/>
          <c:tx>
            <c:strRef>
              <c:f>Sheet1!$K$1</c:f>
              <c:strCache>
                <c:ptCount val="1"/>
                <c:pt idx="0">
                  <c:v>NFLX</c:v>
                </c:pt>
              </c:strCache>
            </c:strRef>
          </c:tx>
          <c:marker>
            <c:symbol val="none"/>
          </c:marker>
          <c:cat>
            <c:numRef>
              <c:f>Sheet1!$J$2:$J$158</c:f>
              <c:numCache>
                <c:formatCode>m/d/yyyy</c:formatCode>
                <c:ptCount val="157"/>
                <c:pt idx="0">
                  <c:v>41736</c:v>
                </c:pt>
                <c:pt idx="1">
                  <c:v>41729</c:v>
                </c:pt>
                <c:pt idx="2">
                  <c:v>41722</c:v>
                </c:pt>
                <c:pt idx="3">
                  <c:v>41715</c:v>
                </c:pt>
                <c:pt idx="4">
                  <c:v>41708</c:v>
                </c:pt>
                <c:pt idx="5">
                  <c:v>41701</c:v>
                </c:pt>
                <c:pt idx="6">
                  <c:v>41694</c:v>
                </c:pt>
                <c:pt idx="7">
                  <c:v>41688</c:v>
                </c:pt>
                <c:pt idx="8">
                  <c:v>41680</c:v>
                </c:pt>
                <c:pt idx="9">
                  <c:v>41673</c:v>
                </c:pt>
                <c:pt idx="10">
                  <c:v>41666</c:v>
                </c:pt>
                <c:pt idx="11">
                  <c:v>41660</c:v>
                </c:pt>
                <c:pt idx="12">
                  <c:v>41652</c:v>
                </c:pt>
                <c:pt idx="13">
                  <c:v>41645</c:v>
                </c:pt>
                <c:pt idx="14">
                  <c:v>41638</c:v>
                </c:pt>
                <c:pt idx="15">
                  <c:v>41631</c:v>
                </c:pt>
                <c:pt idx="16">
                  <c:v>41624</c:v>
                </c:pt>
                <c:pt idx="17">
                  <c:v>41617</c:v>
                </c:pt>
                <c:pt idx="18">
                  <c:v>41610</c:v>
                </c:pt>
                <c:pt idx="19">
                  <c:v>41603</c:v>
                </c:pt>
                <c:pt idx="20">
                  <c:v>41596</c:v>
                </c:pt>
                <c:pt idx="21">
                  <c:v>41589</c:v>
                </c:pt>
                <c:pt idx="22">
                  <c:v>41582</c:v>
                </c:pt>
                <c:pt idx="23">
                  <c:v>41575</c:v>
                </c:pt>
                <c:pt idx="24">
                  <c:v>41568</c:v>
                </c:pt>
                <c:pt idx="25">
                  <c:v>41561</c:v>
                </c:pt>
                <c:pt idx="26">
                  <c:v>41554</c:v>
                </c:pt>
                <c:pt idx="27">
                  <c:v>41547</c:v>
                </c:pt>
                <c:pt idx="28">
                  <c:v>41540</c:v>
                </c:pt>
                <c:pt idx="29">
                  <c:v>41533</c:v>
                </c:pt>
                <c:pt idx="30">
                  <c:v>41526</c:v>
                </c:pt>
                <c:pt idx="31">
                  <c:v>41520</c:v>
                </c:pt>
                <c:pt idx="32">
                  <c:v>41512</c:v>
                </c:pt>
                <c:pt idx="33">
                  <c:v>41505</c:v>
                </c:pt>
                <c:pt idx="34">
                  <c:v>41498</c:v>
                </c:pt>
                <c:pt idx="35">
                  <c:v>41491</c:v>
                </c:pt>
                <c:pt idx="36">
                  <c:v>41484</c:v>
                </c:pt>
                <c:pt idx="37">
                  <c:v>41477</c:v>
                </c:pt>
                <c:pt idx="38">
                  <c:v>41470</c:v>
                </c:pt>
                <c:pt idx="39">
                  <c:v>41463</c:v>
                </c:pt>
                <c:pt idx="40">
                  <c:v>41456</c:v>
                </c:pt>
                <c:pt idx="41">
                  <c:v>41449</c:v>
                </c:pt>
                <c:pt idx="42">
                  <c:v>41442</c:v>
                </c:pt>
                <c:pt idx="43">
                  <c:v>41435</c:v>
                </c:pt>
                <c:pt idx="44">
                  <c:v>41428</c:v>
                </c:pt>
                <c:pt idx="45">
                  <c:v>41422</c:v>
                </c:pt>
                <c:pt idx="46">
                  <c:v>41414</c:v>
                </c:pt>
                <c:pt idx="47">
                  <c:v>41407</c:v>
                </c:pt>
                <c:pt idx="48">
                  <c:v>41400</c:v>
                </c:pt>
                <c:pt idx="49">
                  <c:v>41393</c:v>
                </c:pt>
                <c:pt idx="50">
                  <c:v>41386</c:v>
                </c:pt>
                <c:pt idx="51">
                  <c:v>41379</c:v>
                </c:pt>
                <c:pt idx="52">
                  <c:v>41372</c:v>
                </c:pt>
                <c:pt idx="53">
                  <c:v>41365</c:v>
                </c:pt>
                <c:pt idx="54">
                  <c:v>41358</c:v>
                </c:pt>
                <c:pt idx="55">
                  <c:v>41351</c:v>
                </c:pt>
                <c:pt idx="56">
                  <c:v>41344</c:v>
                </c:pt>
                <c:pt idx="57">
                  <c:v>41337</c:v>
                </c:pt>
                <c:pt idx="58">
                  <c:v>41330</c:v>
                </c:pt>
                <c:pt idx="59">
                  <c:v>41324</c:v>
                </c:pt>
                <c:pt idx="60">
                  <c:v>41316</c:v>
                </c:pt>
                <c:pt idx="61">
                  <c:v>41309</c:v>
                </c:pt>
                <c:pt idx="62">
                  <c:v>41302</c:v>
                </c:pt>
                <c:pt idx="63">
                  <c:v>41296</c:v>
                </c:pt>
                <c:pt idx="64">
                  <c:v>41288</c:v>
                </c:pt>
                <c:pt idx="65">
                  <c:v>41281</c:v>
                </c:pt>
                <c:pt idx="66">
                  <c:v>41274</c:v>
                </c:pt>
                <c:pt idx="67">
                  <c:v>41267</c:v>
                </c:pt>
                <c:pt idx="68">
                  <c:v>41260</c:v>
                </c:pt>
                <c:pt idx="69">
                  <c:v>41253</c:v>
                </c:pt>
                <c:pt idx="70">
                  <c:v>41246</c:v>
                </c:pt>
                <c:pt idx="71">
                  <c:v>41239</c:v>
                </c:pt>
                <c:pt idx="72">
                  <c:v>41232</c:v>
                </c:pt>
                <c:pt idx="73">
                  <c:v>41225</c:v>
                </c:pt>
                <c:pt idx="74">
                  <c:v>41218</c:v>
                </c:pt>
                <c:pt idx="75">
                  <c:v>41213</c:v>
                </c:pt>
                <c:pt idx="76">
                  <c:v>41204</c:v>
                </c:pt>
                <c:pt idx="77">
                  <c:v>41197</c:v>
                </c:pt>
                <c:pt idx="78">
                  <c:v>41190</c:v>
                </c:pt>
                <c:pt idx="79">
                  <c:v>41183</c:v>
                </c:pt>
                <c:pt idx="80">
                  <c:v>41176</c:v>
                </c:pt>
                <c:pt idx="81">
                  <c:v>41169</c:v>
                </c:pt>
                <c:pt idx="82">
                  <c:v>41162</c:v>
                </c:pt>
                <c:pt idx="83">
                  <c:v>41156</c:v>
                </c:pt>
                <c:pt idx="84">
                  <c:v>41148</c:v>
                </c:pt>
                <c:pt idx="85">
                  <c:v>41141</c:v>
                </c:pt>
                <c:pt idx="86">
                  <c:v>41134</c:v>
                </c:pt>
                <c:pt idx="87">
                  <c:v>41127</c:v>
                </c:pt>
                <c:pt idx="88">
                  <c:v>41120</c:v>
                </c:pt>
                <c:pt idx="89">
                  <c:v>41113</c:v>
                </c:pt>
                <c:pt idx="90">
                  <c:v>41106</c:v>
                </c:pt>
                <c:pt idx="91">
                  <c:v>41099</c:v>
                </c:pt>
                <c:pt idx="92">
                  <c:v>41092</c:v>
                </c:pt>
                <c:pt idx="93">
                  <c:v>41085</c:v>
                </c:pt>
                <c:pt idx="94">
                  <c:v>41078</c:v>
                </c:pt>
                <c:pt idx="95">
                  <c:v>41071</c:v>
                </c:pt>
                <c:pt idx="96">
                  <c:v>41064</c:v>
                </c:pt>
                <c:pt idx="97">
                  <c:v>41058</c:v>
                </c:pt>
                <c:pt idx="98">
                  <c:v>41050</c:v>
                </c:pt>
                <c:pt idx="99">
                  <c:v>41043</c:v>
                </c:pt>
                <c:pt idx="100">
                  <c:v>41036</c:v>
                </c:pt>
                <c:pt idx="101">
                  <c:v>41029</c:v>
                </c:pt>
                <c:pt idx="102">
                  <c:v>41022</c:v>
                </c:pt>
                <c:pt idx="103">
                  <c:v>41015</c:v>
                </c:pt>
                <c:pt idx="104">
                  <c:v>41008</c:v>
                </c:pt>
                <c:pt idx="105">
                  <c:v>41001</c:v>
                </c:pt>
                <c:pt idx="106">
                  <c:v>40994</c:v>
                </c:pt>
                <c:pt idx="107">
                  <c:v>40987</c:v>
                </c:pt>
                <c:pt idx="108">
                  <c:v>40980</c:v>
                </c:pt>
                <c:pt idx="109">
                  <c:v>40973</c:v>
                </c:pt>
                <c:pt idx="110">
                  <c:v>40966</c:v>
                </c:pt>
                <c:pt idx="111">
                  <c:v>40960</c:v>
                </c:pt>
                <c:pt idx="112">
                  <c:v>40952</c:v>
                </c:pt>
                <c:pt idx="113">
                  <c:v>40945</c:v>
                </c:pt>
                <c:pt idx="114">
                  <c:v>40938</c:v>
                </c:pt>
                <c:pt idx="115">
                  <c:v>40931</c:v>
                </c:pt>
                <c:pt idx="116">
                  <c:v>40925</c:v>
                </c:pt>
                <c:pt idx="117">
                  <c:v>40917</c:v>
                </c:pt>
                <c:pt idx="118">
                  <c:v>40911</c:v>
                </c:pt>
                <c:pt idx="119">
                  <c:v>40904</c:v>
                </c:pt>
                <c:pt idx="120">
                  <c:v>40896</c:v>
                </c:pt>
                <c:pt idx="121">
                  <c:v>40889</c:v>
                </c:pt>
                <c:pt idx="122">
                  <c:v>40882</c:v>
                </c:pt>
                <c:pt idx="123">
                  <c:v>40875</c:v>
                </c:pt>
                <c:pt idx="124">
                  <c:v>40868</c:v>
                </c:pt>
                <c:pt idx="125">
                  <c:v>40861</c:v>
                </c:pt>
                <c:pt idx="126">
                  <c:v>40854</c:v>
                </c:pt>
                <c:pt idx="127">
                  <c:v>40847</c:v>
                </c:pt>
                <c:pt idx="128">
                  <c:v>40840</c:v>
                </c:pt>
                <c:pt idx="129">
                  <c:v>40833</c:v>
                </c:pt>
                <c:pt idx="130">
                  <c:v>40826</c:v>
                </c:pt>
                <c:pt idx="131">
                  <c:v>40819</c:v>
                </c:pt>
                <c:pt idx="132">
                  <c:v>40812</c:v>
                </c:pt>
                <c:pt idx="133">
                  <c:v>40805</c:v>
                </c:pt>
                <c:pt idx="134">
                  <c:v>40798</c:v>
                </c:pt>
                <c:pt idx="135">
                  <c:v>40792</c:v>
                </c:pt>
                <c:pt idx="136">
                  <c:v>40784</c:v>
                </c:pt>
                <c:pt idx="137">
                  <c:v>40777</c:v>
                </c:pt>
                <c:pt idx="138">
                  <c:v>40770</c:v>
                </c:pt>
                <c:pt idx="139">
                  <c:v>40763</c:v>
                </c:pt>
                <c:pt idx="140">
                  <c:v>40756</c:v>
                </c:pt>
                <c:pt idx="141">
                  <c:v>40749</c:v>
                </c:pt>
                <c:pt idx="142">
                  <c:v>40742</c:v>
                </c:pt>
                <c:pt idx="143">
                  <c:v>40735</c:v>
                </c:pt>
                <c:pt idx="144">
                  <c:v>40729</c:v>
                </c:pt>
                <c:pt idx="145">
                  <c:v>40721</c:v>
                </c:pt>
                <c:pt idx="146">
                  <c:v>40714</c:v>
                </c:pt>
                <c:pt idx="147">
                  <c:v>40707</c:v>
                </c:pt>
                <c:pt idx="148">
                  <c:v>40700</c:v>
                </c:pt>
                <c:pt idx="149">
                  <c:v>40694</c:v>
                </c:pt>
                <c:pt idx="150">
                  <c:v>40686</c:v>
                </c:pt>
                <c:pt idx="151">
                  <c:v>40679</c:v>
                </c:pt>
                <c:pt idx="152">
                  <c:v>40672</c:v>
                </c:pt>
                <c:pt idx="153">
                  <c:v>40665</c:v>
                </c:pt>
                <c:pt idx="154">
                  <c:v>40658</c:v>
                </c:pt>
                <c:pt idx="155">
                  <c:v>40651</c:v>
                </c:pt>
                <c:pt idx="156">
                  <c:v>40644</c:v>
                </c:pt>
              </c:numCache>
            </c:numRef>
          </c:cat>
          <c:val>
            <c:numRef>
              <c:f>Sheet1!$K$2:$K$158</c:f>
              <c:numCache>
                <c:formatCode>0.00%</c:formatCode>
                <c:ptCount val="157"/>
                <c:pt idx="0">
                  <c:v>0.42141916854218903</c:v>
                </c:pt>
                <c:pt idx="1">
                  <c:v>0.432375047772729</c:v>
                </c:pt>
                <c:pt idx="2">
                  <c:v>0.52392882924965001</c:v>
                </c:pt>
                <c:pt idx="3">
                  <c:v>0.72402225147564703</c:v>
                </c:pt>
                <c:pt idx="4">
                  <c:v>0.80258185060936804</c:v>
                </c:pt>
                <c:pt idx="5">
                  <c:v>0.90398743046413899</c:v>
                </c:pt>
                <c:pt idx="6">
                  <c:v>0.89235211686271099</c:v>
                </c:pt>
                <c:pt idx="7">
                  <c:v>0.83544948830098897</c:v>
                </c:pt>
                <c:pt idx="8">
                  <c:v>0.84937789290415699</c:v>
                </c:pt>
                <c:pt idx="9">
                  <c:v>0.82589494246040196</c:v>
                </c:pt>
                <c:pt idx="10">
                  <c:v>0.738205443967897</c:v>
                </c:pt>
                <c:pt idx="11">
                  <c:v>0.63947513694849001</c:v>
                </c:pt>
                <c:pt idx="12">
                  <c:v>0.401503248545586</c:v>
                </c:pt>
                <c:pt idx="13">
                  <c:v>0.41042082466346802</c:v>
                </c:pt>
                <c:pt idx="14">
                  <c:v>0.54189137542995502</c:v>
                </c:pt>
                <c:pt idx="15">
                  <c:v>0.56057582062932598</c:v>
                </c:pt>
                <c:pt idx="16">
                  <c:v>0.59526943819270495</c:v>
                </c:pt>
                <c:pt idx="17">
                  <c:v>0.56681812391184305</c:v>
                </c:pt>
                <c:pt idx="18">
                  <c:v>0.50511699010573696</c:v>
                </c:pt>
                <c:pt idx="19">
                  <c:v>0.55335683043866002</c:v>
                </c:pt>
                <c:pt idx="20">
                  <c:v>0.47713278695486</c:v>
                </c:pt>
                <c:pt idx="21">
                  <c:v>0.48524353475731402</c:v>
                </c:pt>
                <c:pt idx="22">
                  <c:v>0.42214106756125502</c:v>
                </c:pt>
                <c:pt idx="23">
                  <c:v>0.39823347063569597</c:v>
                </c:pt>
                <c:pt idx="24">
                  <c:v>0.39296785426132702</c:v>
                </c:pt>
                <c:pt idx="25">
                  <c:v>0.41619601681600099</c:v>
                </c:pt>
                <c:pt idx="26">
                  <c:v>0.277548940507028</c:v>
                </c:pt>
                <c:pt idx="27">
                  <c:v>0.38969807635143699</c:v>
                </c:pt>
                <c:pt idx="28">
                  <c:v>0.326595609155378</c:v>
                </c:pt>
                <c:pt idx="29">
                  <c:v>0.33266805384517401</c:v>
                </c:pt>
                <c:pt idx="30">
                  <c:v>0.29793197163361501</c:v>
                </c:pt>
                <c:pt idx="31">
                  <c:v>0.23801435305108501</c:v>
                </c:pt>
                <c:pt idx="32">
                  <c:v>0.20561382648944801</c:v>
                </c:pt>
                <c:pt idx="33">
                  <c:v>0.182045946749331</c:v>
                </c:pt>
                <c:pt idx="34">
                  <c:v>9.9282347445751401E-2</c:v>
                </c:pt>
                <c:pt idx="35">
                  <c:v>7.3293982759352796E-2</c:v>
                </c:pt>
                <c:pt idx="36">
                  <c:v>4.5394708904836698E-2</c:v>
                </c:pt>
                <c:pt idx="37">
                  <c:v>4.5946749331181799E-2</c:v>
                </c:pt>
                <c:pt idx="38">
                  <c:v>0.123529661556754</c:v>
                </c:pt>
                <c:pt idx="39">
                  <c:v>9.2445539088708506E-2</c:v>
                </c:pt>
                <c:pt idx="40">
                  <c:v>-4.4120769459425099E-2</c:v>
                </c:pt>
                <c:pt idx="41">
                  <c:v>-0.103613741560151</c:v>
                </c:pt>
                <c:pt idx="42">
                  <c:v>-7.8941780967344694E-2</c:v>
                </c:pt>
                <c:pt idx="43">
                  <c:v>-9.1298993587838106E-2</c:v>
                </c:pt>
                <c:pt idx="44">
                  <c:v>-6.4843517771455306E-2</c:v>
                </c:pt>
                <c:pt idx="45">
                  <c:v>-3.92373349186802E-2</c:v>
                </c:pt>
                <c:pt idx="46">
                  <c:v>-2.86636375217631E-2</c:v>
                </c:pt>
                <c:pt idx="47">
                  <c:v>1.49050915113168E-2</c:v>
                </c:pt>
                <c:pt idx="48">
                  <c:v>-7.5587073761093901E-2</c:v>
                </c:pt>
                <c:pt idx="49">
                  <c:v>-9.3592084589579294E-2</c:v>
                </c:pt>
                <c:pt idx="50">
                  <c:v>-8.4674508471697302E-2</c:v>
                </c:pt>
                <c:pt idx="51">
                  <c:v>-0.30625504267697101</c:v>
                </c:pt>
                <c:pt idx="52">
                  <c:v>-0.26451229351564798</c:v>
                </c:pt>
                <c:pt idx="53">
                  <c:v>-0.30077710306170102</c:v>
                </c:pt>
                <c:pt idx="54">
                  <c:v>-0.196229139241581</c:v>
                </c:pt>
                <c:pt idx="55">
                  <c:v>-0.230115928489532</c:v>
                </c:pt>
                <c:pt idx="56">
                  <c:v>-0.21504097838549399</c:v>
                </c:pt>
                <c:pt idx="57">
                  <c:v>-0.21567794810820001</c:v>
                </c:pt>
                <c:pt idx="58">
                  <c:v>-0.19584695740795799</c:v>
                </c:pt>
                <c:pt idx="59">
                  <c:v>-0.236230837827509</c:v>
                </c:pt>
                <c:pt idx="60">
                  <c:v>-0.195252452333433</c:v>
                </c:pt>
                <c:pt idx="61">
                  <c:v>-0.23151726187948499</c:v>
                </c:pt>
                <c:pt idx="62">
                  <c:v>-0.300182597987176</c:v>
                </c:pt>
                <c:pt idx="63">
                  <c:v>-0.27996942545330999</c:v>
                </c:pt>
                <c:pt idx="64">
                  <c:v>-0.57887808399507401</c:v>
                </c:pt>
                <c:pt idx="65">
                  <c:v>-0.56987557858083204</c:v>
                </c:pt>
                <c:pt idx="66">
                  <c:v>-0.59242430676461799</c:v>
                </c:pt>
                <c:pt idx="67">
                  <c:v>-0.62066329780457796</c:v>
                </c:pt>
                <c:pt idx="68">
                  <c:v>-0.61212790352031898</c:v>
                </c:pt>
                <c:pt idx="69">
                  <c:v>-0.60380483247696304</c:v>
                </c:pt>
                <c:pt idx="70">
                  <c:v>-0.63488895494500797</c:v>
                </c:pt>
                <c:pt idx="71">
                  <c:v>-0.65302135971803499</c:v>
                </c:pt>
                <c:pt idx="72">
                  <c:v>-0.64775574334366703</c:v>
                </c:pt>
                <c:pt idx="73">
                  <c:v>-0.65646099622064602</c:v>
                </c:pt>
                <c:pt idx="74">
                  <c:v>-0.669200390674763</c:v>
                </c:pt>
                <c:pt idx="75">
                  <c:v>-0.67344685549280203</c:v>
                </c:pt>
                <c:pt idx="76">
                  <c:v>-0.70453097796084696</c:v>
                </c:pt>
                <c:pt idx="77">
                  <c:v>-0.72406471612382695</c:v>
                </c:pt>
                <c:pt idx="78">
                  <c:v>-0.72682491825555195</c:v>
                </c:pt>
                <c:pt idx="79">
                  <c:v>-0.717355301711325</c:v>
                </c:pt>
                <c:pt idx="80">
                  <c:v>-0.76882245530595805</c:v>
                </c:pt>
                <c:pt idx="81">
                  <c:v>-0.75459679816552705</c:v>
                </c:pt>
                <c:pt idx="82">
                  <c:v>-0.74300394921228097</c:v>
                </c:pt>
                <c:pt idx="83">
                  <c:v>-0.75939530340991102</c:v>
                </c:pt>
                <c:pt idx="84">
                  <c:v>-0.74640112106671197</c:v>
                </c:pt>
                <c:pt idx="85">
                  <c:v>-0.73179328209265804</c:v>
                </c:pt>
                <c:pt idx="86">
                  <c:v>-0.72954265573909705</c:v>
                </c:pt>
                <c:pt idx="87">
                  <c:v>-0.745636757399465</c:v>
                </c:pt>
                <c:pt idx="88">
                  <c:v>-0.77107308165951904</c:v>
                </c:pt>
                <c:pt idx="89">
                  <c:v>-0.74979829292114297</c:v>
                </c:pt>
                <c:pt idx="90">
                  <c:v>-0.65255424858805</c:v>
                </c:pt>
                <c:pt idx="91">
                  <c:v>-0.63947513694849001</c:v>
                </c:pt>
                <c:pt idx="92">
                  <c:v>-0.65225699605078802</c:v>
                </c:pt>
                <c:pt idx="93">
                  <c:v>-0.70915962461251003</c:v>
                </c:pt>
                <c:pt idx="94">
                  <c:v>-0.71183489744787498</c:v>
                </c:pt>
                <c:pt idx="95">
                  <c:v>-0.72062507962121503</c:v>
                </c:pt>
                <c:pt idx="96">
                  <c:v>-0.72126204934392102</c:v>
                </c:pt>
                <c:pt idx="97">
                  <c:v>-0.73268503970444598</c:v>
                </c:pt>
                <c:pt idx="98">
                  <c:v>-0.70181324047730198</c:v>
                </c:pt>
                <c:pt idx="99">
                  <c:v>-0.70291732132999296</c:v>
                </c:pt>
                <c:pt idx="100">
                  <c:v>-0.67140855238014396</c:v>
                </c:pt>
                <c:pt idx="101">
                  <c:v>-0.68941356320862901</c:v>
                </c:pt>
                <c:pt idx="102">
                  <c:v>-0.64440103613741595</c:v>
                </c:pt>
                <c:pt idx="103">
                  <c:v>-0.54940761815788397</c:v>
                </c:pt>
                <c:pt idx="104">
                  <c:v>-0.55764575990487897</c:v>
                </c:pt>
                <c:pt idx="105">
                  <c:v>-0.53076563760669304</c:v>
                </c:pt>
                <c:pt idx="106">
                  <c:v>-0.51148668733279501</c:v>
                </c:pt>
                <c:pt idx="107">
                  <c:v>-0.48961739351989497</c:v>
                </c:pt>
                <c:pt idx="108">
                  <c:v>-0.53305872860843395</c:v>
                </c:pt>
                <c:pt idx="109">
                  <c:v>-0.53658329440740604</c:v>
                </c:pt>
                <c:pt idx="110">
                  <c:v>-0.51123189944371294</c:v>
                </c:pt>
                <c:pt idx="111">
                  <c:v>-0.52579727376958696</c:v>
                </c:pt>
                <c:pt idx="112">
                  <c:v>-0.48256826192195001</c:v>
                </c:pt>
                <c:pt idx="113">
                  <c:v>-0.473735615100429</c:v>
                </c:pt>
                <c:pt idx="114">
                  <c:v>-0.46311945305533098</c:v>
                </c:pt>
                <c:pt idx="115">
                  <c:v>-0.47433012017495402</c:v>
                </c:pt>
                <c:pt idx="116">
                  <c:v>-0.574334366639772</c:v>
                </c:pt>
                <c:pt idx="117">
                  <c:v>-0.599218650473481</c:v>
                </c:pt>
                <c:pt idx="118">
                  <c:v>-0.63357255085141595</c:v>
                </c:pt>
                <c:pt idx="119">
                  <c:v>-0.70576245275807903</c:v>
                </c:pt>
                <c:pt idx="120">
                  <c:v>-0.69162172491400897</c:v>
                </c:pt>
                <c:pt idx="121">
                  <c:v>-0.70351182640451804</c:v>
                </c:pt>
                <c:pt idx="122">
                  <c:v>-0.69896810904921702</c:v>
                </c:pt>
                <c:pt idx="123">
                  <c:v>-0.718162130026752</c:v>
                </c:pt>
                <c:pt idx="124">
                  <c:v>-0.72882075672003099</c:v>
                </c:pt>
                <c:pt idx="125">
                  <c:v>-0.66852095630387698</c:v>
                </c:pt>
                <c:pt idx="126">
                  <c:v>-0.62737271221707902</c:v>
                </c:pt>
                <c:pt idx="127">
                  <c:v>-0.61773323708013095</c:v>
                </c:pt>
                <c:pt idx="128">
                  <c:v>-0.6427024502102</c:v>
                </c:pt>
                <c:pt idx="129">
                  <c:v>-0.50299375769671795</c:v>
                </c:pt>
                <c:pt idx="130">
                  <c:v>-0.50724022251475698</c:v>
                </c:pt>
                <c:pt idx="131">
                  <c:v>-0.50227185867765101</c:v>
                </c:pt>
                <c:pt idx="132">
                  <c:v>-0.51900293006072495</c:v>
                </c:pt>
                <c:pt idx="133">
                  <c:v>-0.45067731113847698</c:v>
                </c:pt>
                <c:pt idx="134">
                  <c:v>-0.34099112488853001</c:v>
                </c:pt>
                <c:pt idx="135">
                  <c:v>-0.133848571064589</c:v>
                </c:pt>
                <c:pt idx="136">
                  <c:v>-9.5035882627712398E-2</c:v>
                </c:pt>
                <c:pt idx="137">
                  <c:v>-5.7751921525330298E-2</c:v>
                </c:pt>
                <c:pt idx="138">
                  <c:v>-0.12858295469021999</c:v>
                </c:pt>
                <c:pt idx="139">
                  <c:v>3.6137415601511701E-2</c:v>
                </c:pt>
                <c:pt idx="140">
                  <c:v>2.38651322773791E-2</c:v>
                </c:pt>
                <c:pt idx="141">
                  <c:v>0.12951717695018899</c:v>
                </c:pt>
                <c:pt idx="142">
                  <c:v>0.174487239373222</c:v>
                </c:pt>
                <c:pt idx="143">
                  <c:v>0.21843815023992499</c:v>
                </c:pt>
                <c:pt idx="144">
                  <c:v>0.25330162639602499</c:v>
                </c:pt>
                <c:pt idx="145">
                  <c:v>0.138010106586267</c:v>
                </c:pt>
                <c:pt idx="146">
                  <c:v>9.1171599643296797E-2</c:v>
                </c:pt>
                <c:pt idx="147">
                  <c:v>4.3229011847636799E-2</c:v>
                </c:pt>
                <c:pt idx="148">
                  <c:v>9.8220731241241602E-2</c:v>
                </c:pt>
                <c:pt idx="149">
                  <c:v>0.16225742069726901</c:v>
                </c:pt>
                <c:pt idx="150">
                  <c:v>0.12323240901949099</c:v>
                </c:pt>
                <c:pt idx="151">
                  <c:v>4.4205698755785797E-2</c:v>
                </c:pt>
                <c:pt idx="152">
                  <c:v>4.6838506942970003E-2</c:v>
                </c:pt>
                <c:pt idx="153">
                  <c:v>-2.5563718204594701E-2</c:v>
                </c:pt>
                <c:pt idx="154">
                  <c:v>-1.1975030786870001E-2</c:v>
                </c:pt>
                <c:pt idx="155">
                  <c:v>7.1043356405792096E-2</c:v>
                </c:pt>
                <c:pt idx="156" formatCode="0%">
                  <c:v>0</c:v>
                </c:pt>
              </c:numCache>
            </c:numRef>
          </c:val>
          <c:smooth val="0"/>
        </c:ser>
        <c:ser>
          <c:idx val="1"/>
          <c:order val="1"/>
          <c:tx>
            <c:strRef>
              <c:f>Sheet1!$L$1</c:f>
              <c:strCache>
                <c:ptCount val="1"/>
                <c:pt idx="0">
                  <c:v>VZ</c:v>
                </c:pt>
              </c:strCache>
            </c:strRef>
          </c:tx>
          <c:marker>
            <c:symbol val="none"/>
          </c:marker>
          <c:cat>
            <c:numRef>
              <c:f>Sheet1!$J$2:$J$158</c:f>
              <c:numCache>
                <c:formatCode>m/d/yyyy</c:formatCode>
                <c:ptCount val="157"/>
                <c:pt idx="0">
                  <c:v>41736</c:v>
                </c:pt>
                <c:pt idx="1">
                  <c:v>41729</c:v>
                </c:pt>
                <c:pt idx="2">
                  <c:v>41722</c:v>
                </c:pt>
                <c:pt idx="3">
                  <c:v>41715</c:v>
                </c:pt>
                <c:pt idx="4">
                  <c:v>41708</c:v>
                </c:pt>
                <c:pt idx="5">
                  <c:v>41701</c:v>
                </c:pt>
                <c:pt idx="6">
                  <c:v>41694</c:v>
                </c:pt>
                <c:pt idx="7">
                  <c:v>41688</c:v>
                </c:pt>
                <c:pt idx="8">
                  <c:v>41680</c:v>
                </c:pt>
                <c:pt idx="9">
                  <c:v>41673</c:v>
                </c:pt>
                <c:pt idx="10">
                  <c:v>41666</c:v>
                </c:pt>
                <c:pt idx="11">
                  <c:v>41660</c:v>
                </c:pt>
                <c:pt idx="12">
                  <c:v>41652</c:v>
                </c:pt>
                <c:pt idx="13">
                  <c:v>41645</c:v>
                </c:pt>
                <c:pt idx="14">
                  <c:v>41638</c:v>
                </c:pt>
                <c:pt idx="15">
                  <c:v>41631</c:v>
                </c:pt>
                <c:pt idx="16">
                  <c:v>41624</c:v>
                </c:pt>
                <c:pt idx="17">
                  <c:v>41617</c:v>
                </c:pt>
                <c:pt idx="18">
                  <c:v>41610</c:v>
                </c:pt>
                <c:pt idx="19">
                  <c:v>41603</c:v>
                </c:pt>
                <c:pt idx="20">
                  <c:v>41596</c:v>
                </c:pt>
                <c:pt idx="21">
                  <c:v>41589</c:v>
                </c:pt>
                <c:pt idx="22">
                  <c:v>41582</c:v>
                </c:pt>
                <c:pt idx="23">
                  <c:v>41575</c:v>
                </c:pt>
                <c:pt idx="24">
                  <c:v>41568</c:v>
                </c:pt>
                <c:pt idx="25">
                  <c:v>41561</c:v>
                </c:pt>
                <c:pt idx="26">
                  <c:v>41554</c:v>
                </c:pt>
                <c:pt idx="27">
                  <c:v>41547</c:v>
                </c:pt>
                <c:pt idx="28">
                  <c:v>41540</c:v>
                </c:pt>
                <c:pt idx="29">
                  <c:v>41533</c:v>
                </c:pt>
                <c:pt idx="30">
                  <c:v>41526</c:v>
                </c:pt>
                <c:pt idx="31">
                  <c:v>41520</c:v>
                </c:pt>
                <c:pt idx="32">
                  <c:v>41512</c:v>
                </c:pt>
                <c:pt idx="33">
                  <c:v>41505</c:v>
                </c:pt>
                <c:pt idx="34">
                  <c:v>41498</c:v>
                </c:pt>
                <c:pt idx="35">
                  <c:v>41491</c:v>
                </c:pt>
                <c:pt idx="36">
                  <c:v>41484</c:v>
                </c:pt>
                <c:pt idx="37">
                  <c:v>41477</c:v>
                </c:pt>
                <c:pt idx="38">
                  <c:v>41470</c:v>
                </c:pt>
                <c:pt idx="39">
                  <c:v>41463</c:v>
                </c:pt>
                <c:pt idx="40">
                  <c:v>41456</c:v>
                </c:pt>
                <c:pt idx="41">
                  <c:v>41449</c:v>
                </c:pt>
                <c:pt idx="42">
                  <c:v>41442</c:v>
                </c:pt>
                <c:pt idx="43">
                  <c:v>41435</c:v>
                </c:pt>
                <c:pt idx="44">
                  <c:v>41428</c:v>
                </c:pt>
                <c:pt idx="45">
                  <c:v>41422</c:v>
                </c:pt>
                <c:pt idx="46">
                  <c:v>41414</c:v>
                </c:pt>
                <c:pt idx="47">
                  <c:v>41407</c:v>
                </c:pt>
                <c:pt idx="48">
                  <c:v>41400</c:v>
                </c:pt>
                <c:pt idx="49">
                  <c:v>41393</c:v>
                </c:pt>
                <c:pt idx="50">
                  <c:v>41386</c:v>
                </c:pt>
                <c:pt idx="51">
                  <c:v>41379</c:v>
                </c:pt>
                <c:pt idx="52">
                  <c:v>41372</c:v>
                </c:pt>
                <c:pt idx="53">
                  <c:v>41365</c:v>
                </c:pt>
                <c:pt idx="54">
                  <c:v>41358</c:v>
                </c:pt>
                <c:pt idx="55">
                  <c:v>41351</c:v>
                </c:pt>
                <c:pt idx="56">
                  <c:v>41344</c:v>
                </c:pt>
                <c:pt idx="57">
                  <c:v>41337</c:v>
                </c:pt>
                <c:pt idx="58">
                  <c:v>41330</c:v>
                </c:pt>
                <c:pt idx="59">
                  <c:v>41324</c:v>
                </c:pt>
                <c:pt idx="60">
                  <c:v>41316</c:v>
                </c:pt>
                <c:pt idx="61">
                  <c:v>41309</c:v>
                </c:pt>
                <c:pt idx="62">
                  <c:v>41302</c:v>
                </c:pt>
                <c:pt idx="63">
                  <c:v>41296</c:v>
                </c:pt>
                <c:pt idx="64">
                  <c:v>41288</c:v>
                </c:pt>
                <c:pt idx="65">
                  <c:v>41281</c:v>
                </c:pt>
                <c:pt idx="66">
                  <c:v>41274</c:v>
                </c:pt>
                <c:pt idx="67">
                  <c:v>41267</c:v>
                </c:pt>
                <c:pt idx="68">
                  <c:v>41260</c:v>
                </c:pt>
                <c:pt idx="69">
                  <c:v>41253</c:v>
                </c:pt>
                <c:pt idx="70">
                  <c:v>41246</c:v>
                </c:pt>
                <c:pt idx="71">
                  <c:v>41239</c:v>
                </c:pt>
                <c:pt idx="72">
                  <c:v>41232</c:v>
                </c:pt>
                <c:pt idx="73">
                  <c:v>41225</c:v>
                </c:pt>
                <c:pt idx="74">
                  <c:v>41218</c:v>
                </c:pt>
                <c:pt idx="75">
                  <c:v>41213</c:v>
                </c:pt>
                <c:pt idx="76">
                  <c:v>41204</c:v>
                </c:pt>
                <c:pt idx="77">
                  <c:v>41197</c:v>
                </c:pt>
                <c:pt idx="78">
                  <c:v>41190</c:v>
                </c:pt>
                <c:pt idx="79">
                  <c:v>41183</c:v>
                </c:pt>
                <c:pt idx="80">
                  <c:v>41176</c:v>
                </c:pt>
                <c:pt idx="81">
                  <c:v>41169</c:v>
                </c:pt>
                <c:pt idx="82">
                  <c:v>41162</c:v>
                </c:pt>
                <c:pt idx="83">
                  <c:v>41156</c:v>
                </c:pt>
                <c:pt idx="84">
                  <c:v>41148</c:v>
                </c:pt>
                <c:pt idx="85">
                  <c:v>41141</c:v>
                </c:pt>
                <c:pt idx="86">
                  <c:v>41134</c:v>
                </c:pt>
                <c:pt idx="87">
                  <c:v>41127</c:v>
                </c:pt>
                <c:pt idx="88">
                  <c:v>41120</c:v>
                </c:pt>
                <c:pt idx="89">
                  <c:v>41113</c:v>
                </c:pt>
                <c:pt idx="90">
                  <c:v>41106</c:v>
                </c:pt>
                <c:pt idx="91">
                  <c:v>41099</c:v>
                </c:pt>
                <c:pt idx="92">
                  <c:v>41092</c:v>
                </c:pt>
                <c:pt idx="93">
                  <c:v>41085</c:v>
                </c:pt>
                <c:pt idx="94">
                  <c:v>41078</c:v>
                </c:pt>
                <c:pt idx="95">
                  <c:v>41071</c:v>
                </c:pt>
                <c:pt idx="96">
                  <c:v>41064</c:v>
                </c:pt>
                <c:pt idx="97">
                  <c:v>41058</c:v>
                </c:pt>
                <c:pt idx="98">
                  <c:v>41050</c:v>
                </c:pt>
                <c:pt idx="99">
                  <c:v>41043</c:v>
                </c:pt>
                <c:pt idx="100">
                  <c:v>41036</c:v>
                </c:pt>
                <c:pt idx="101">
                  <c:v>41029</c:v>
                </c:pt>
                <c:pt idx="102">
                  <c:v>41022</c:v>
                </c:pt>
                <c:pt idx="103">
                  <c:v>41015</c:v>
                </c:pt>
                <c:pt idx="104">
                  <c:v>41008</c:v>
                </c:pt>
                <c:pt idx="105">
                  <c:v>41001</c:v>
                </c:pt>
                <c:pt idx="106">
                  <c:v>40994</c:v>
                </c:pt>
                <c:pt idx="107">
                  <c:v>40987</c:v>
                </c:pt>
                <c:pt idx="108">
                  <c:v>40980</c:v>
                </c:pt>
                <c:pt idx="109">
                  <c:v>40973</c:v>
                </c:pt>
                <c:pt idx="110">
                  <c:v>40966</c:v>
                </c:pt>
                <c:pt idx="111">
                  <c:v>40960</c:v>
                </c:pt>
                <c:pt idx="112">
                  <c:v>40952</c:v>
                </c:pt>
                <c:pt idx="113">
                  <c:v>40945</c:v>
                </c:pt>
                <c:pt idx="114">
                  <c:v>40938</c:v>
                </c:pt>
                <c:pt idx="115">
                  <c:v>40931</c:v>
                </c:pt>
                <c:pt idx="116">
                  <c:v>40925</c:v>
                </c:pt>
                <c:pt idx="117">
                  <c:v>40917</c:v>
                </c:pt>
                <c:pt idx="118">
                  <c:v>40911</c:v>
                </c:pt>
                <c:pt idx="119">
                  <c:v>40904</c:v>
                </c:pt>
                <c:pt idx="120">
                  <c:v>40896</c:v>
                </c:pt>
                <c:pt idx="121">
                  <c:v>40889</c:v>
                </c:pt>
                <c:pt idx="122">
                  <c:v>40882</c:v>
                </c:pt>
                <c:pt idx="123">
                  <c:v>40875</c:v>
                </c:pt>
                <c:pt idx="124">
                  <c:v>40868</c:v>
                </c:pt>
                <c:pt idx="125">
                  <c:v>40861</c:v>
                </c:pt>
                <c:pt idx="126">
                  <c:v>40854</c:v>
                </c:pt>
                <c:pt idx="127">
                  <c:v>40847</c:v>
                </c:pt>
                <c:pt idx="128">
                  <c:v>40840</c:v>
                </c:pt>
                <c:pt idx="129">
                  <c:v>40833</c:v>
                </c:pt>
                <c:pt idx="130">
                  <c:v>40826</c:v>
                </c:pt>
                <c:pt idx="131">
                  <c:v>40819</c:v>
                </c:pt>
                <c:pt idx="132">
                  <c:v>40812</c:v>
                </c:pt>
                <c:pt idx="133">
                  <c:v>40805</c:v>
                </c:pt>
                <c:pt idx="134">
                  <c:v>40798</c:v>
                </c:pt>
                <c:pt idx="135">
                  <c:v>40792</c:v>
                </c:pt>
                <c:pt idx="136">
                  <c:v>40784</c:v>
                </c:pt>
                <c:pt idx="137">
                  <c:v>40777</c:v>
                </c:pt>
                <c:pt idx="138">
                  <c:v>40770</c:v>
                </c:pt>
                <c:pt idx="139">
                  <c:v>40763</c:v>
                </c:pt>
                <c:pt idx="140">
                  <c:v>40756</c:v>
                </c:pt>
                <c:pt idx="141">
                  <c:v>40749</c:v>
                </c:pt>
                <c:pt idx="142">
                  <c:v>40742</c:v>
                </c:pt>
                <c:pt idx="143">
                  <c:v>40735</c:v>
                </c:pt>
                <c:pt idx="144">
                  <c:v>40729</c:v>
                </c:pt>
                <c:pt idx="145">
                  <c:v>40721</c:v>
                </c:pt>
                <c:pt idx="146">
                  <c:v>40714</c:v>
                </c:pt>
                <c:pt idx="147">
                  <c:v>40707</c:v>
                </c:pt>
                <c:pt idx="148">
                  <c:v>40700</c:v>
                </c:pt>
                <c:pt idx="149">
                  <c:v>40694</c:v>
                </c:pt>
                <c:pt idx="150">
                  <c:v>40686</c:v>
                </c:pt>
                <c:pt idx="151">
                  <c:v>40679</c:v>
                </c:pt>
                <c:pt idx="152">
                  <c:v>40672</c:v>
                </c:pt>
                <c:pt idx="153">
                  <c:v>40665</c:v>
                </c:pt>
                <c:pt idx="154">
                  <c:v>40658</c:v>
                </c:pt>
                <c:pt idx="155">
                  <c:v>40651</c:v>
                </c:pt>
                <c:pt idx="156">
                  <c:v>40644</c:v>
                </c:pt>
              </c:numCache>
            </c:numRef>
          </c:cat>
          <c:val>
            <c:numRef>
              <c:f>Sheet1!$L$2:$L$158</c:f>
              <c:numCache>
                <c:formatCode>0.00%</c:formatCode>
                <c:ptCount val="157"/>
                <c:pt idx="0">
                  <c:v>0.25416116248348702</c:v>
                </c:pt>
                <c:pt idx="1">
                  <c:v>0.26922060766182299</c:v>
                </c:pt>
                <c:pt idx="2">
                  <c:v>0.25284015852047598</c:v>
                </c:pt>
                <c:pt idx="3">
                  <c:v>0.23936591809775401</c:v>
                </c:pt>
                <c:pt idx="4">
                  <c:v>0.21743725231175701</c:v>
                </c:pt>
                <c:pt idx="5">
                  <c:v>0.24570673712021099</c:v>
                </c:pt>
                <c:pt idx="6">
                  <c:v>0.25706737120211398</c:v>
                </c:pt>
                <c:pt idx="7">
                  <c:v>0.24887714663144</c:v>
                </c:pt>
                <c:pt idx="8">
                  <c:v>0.228797886393659</c:v>
                </c:pt>
                <c:pt idx="9">
                  <c:v>0.236723910171731</c:v>
                </c:pt>
                <c:pt idx="10">
                  <c:v>0.26869220607661798</c:v>
                </c:pt>
                <c:pt idx="11">
                  <c:v>0.25838837516512603</c:v>
                </c:pt>
                <c:pt idx="12">
                  <c:v>0.27741083223249702</c:v>
                </c:pt>
                <c:pt idx="13">
                  <c:v>0.26155878467635402</c:v>
                </c:pt>
                <c:pt idx="14">
                  <c:v>0.27926023778071302</c:v>
                </c:pt>
                <c:pt idx="15">
                  <c:v>0.29907529722589199</c:v>
                </c:pt>
                <c:pt idx="16">
                  <c:v>0.270277410832232</c:v>
                </c:pt>
                <c:pt idx="17">
                  <c:v>0.26393659180977502</c:v>
                </c:pt>
                <c:pt idx="18">
                  <c:v>0.30726552179656502</c:v>
                </c:pt>
                <c:pt idx="19">
                  <c:v>0.31096433289299902</c:v>
                </c:pt>
                <c:pt idx="20">
                  <c:v>0.32681638044914102</c:v>
                </c:pt>
                <c:pt idx="21">
                  <c:v>0.32919418758256302</c:v>
                </c:pt>
                <c:pt idx="22">
                  <c:v>0.32628797886393701</c:v>
                </c:pt>
                <c:pt idx="23">
                  <c:v>0.33394980184940598</c:v>
                </c:pt>
                <c:pt idx="24">
                  <c:v>0.33976221928665801</c:v>
                </c:pt>
                <c:pt idx="25">
                  <c:v>0.32126816380449102</c:v>
                </c:pt>
                <c:pt idx="26">
                  <c:v>0.24412153236459699</c:v>
                </c:pt>
                <c:pt idx="27">
                  <c:v>0.2443857331572</c:v>
                </c:pt>
                <c:pt idx="28">
                  <c:v>0.24174372523117599</c:v>
                </c:pt>
                <c:pt idx="29">
                  <c:v>0.262351387054161</c:v>
                </c:pt>
                <c:pt idx="30">
                  <c:v>0.26182298546895599</c:v>
                </c:pt>
                <c:pt idx="31">
                  <c:v>0.22430647291941899</c:v>
                </c:pt>
                <c:pt idx="32">
                  <c:v>0.25178335535006602</c:v>
                </c:pt>
                <c:pt idx="33">
                  <c:v>0.25785997357992102</c:v>
                </c:pt>
                <c:pt idx="34">
                  <c:v>0.260501981505945</c:v>
                </c:pt>
                <c:pt idx="35">
                  <c:v>0.30303830911492702</c:v>
                </c:pt>
                <c:pt idx="36">
                  <c:v>0.327608982826949</c:v>
                </c:pt>
                <c:pt idx="37">
                  <c:v>0.34795244385733198</c:v>
                </c:pt>
                <c:pt idx="38">
                  <c:v>0.319682959048877</c:v>
                </c:pt>
                <c:pt idx="39">
                  <c:v>0.33183619550858601</c:v>
                </c:pt>
                <c:pt idx="40">
                  <c:v>0.35535006605019798</c:v>
                </c:pt>
                <c:pt idx="41">
                  <c:v>0.32998678996037001</c:v>
                </c:pt>
                <c:pt idx="42">
                  <c:v>0.30832232496697498</c:v>
                </c:pt>
                <c:pt idx="43">
                  <c:v>0.34927344782034297</c:v>
                </c:pt>
                <c:pt idx="44">
                  <c:v>0.32734478203434603</c:v>
                </c:pt>
                <c:pt idx="45">
                  <c:v>0.28084544253632698</c:v>
                </c:pt>
                <c:pt idx="46">
                  <c:v>0.35772787318361998</c:v>
                </c:pt>
                <c:pt idx="47">
                  <c:v>0.40951122853368599</c:v>
                </c:pt>
                <c:pt idx="48">
                  <c:v>0.39735799207397599</c:v>
                </c:pt>
                <c:pt idx="49">
                  <c:v>0.39180977542932599</c:v>
                </c:pt>
                <c:pt idx="50">
                  <c:v>0.41690885072655198</c:v>
                </c:pt>
                <c:pt idx="51">
                  <c:v>0.38044914134742402</c:v>
                </c:pt>
                <c:pt idx="52">
                  <c:v>0.34372523117569298</c:v>
                </c:pt>
                <c:pt idx="53">
                  <c:v>0.309379128137384</c:v>
                </c:pt>
                <c:pt idx="54">
                  <c:v>0.29854689564068698</c:v>
                </c:pt>
                <c:pt idx="55">
                  <c:v>0.29511228533685602</c:v>
                </c:pt>
                <c:pt idx="56">
                  <c:v>0.26869220607661798</c:v>
                </c:pt>
                <c:pt idx="57">
                  <c:v>0.26710700132100401</c:v>
                </c:pt>
                <c:pt idx="58">
                  <c:v>0.23434610303830899</c:v>
                </c:pt>
                <c:pt idx="59">
                  <c:v>0.199471598414795</c:v>
                </c:pt>
                <c:pt idx="60">
                  <c:v>0.17305151915455699</c:v>
                </c:pt>
                <c:pt idx="61">
                  <c:v>0.171730515191546</c:v>
                </c:pt>
                <c:pt idx="62">
                  <c:v>0.177278731836196</c:v>
                </c:pt>
                <c:pt idx="63">
                  <c:v>0.12734478203434599</c:v>
                </c:pt>
                <c:pt idx="64">
                  <c:v>0.123910171730515</c:v>
                </c:pt>
                <c:pt idx="65">
                  <c:v>0.143989431968296</c:v>
                </c:pt>
                <c:pt idx="66">
                  <c:v>0.17040951122853401</c:v>
                </c:pt>
                <c:pt idx="67">
                  <c:v>0.13342140026420099</c:v>
                </c:pt>
                <c:pt idx="68">
                  <c:v>0.15112285336855999</c:v>
                </c:pt>
                <c:pt idx="69">
                  <c:v>0.16803170409511201</c:v>
                </c:pt>
                <c:pt idx="70">
                  <c:v>0.17331571994716</c:v>
                </c:pt>
                <c:pt idx="71">
                  <c:v>0.165653896961691</c:v>
                </c:pt>
                <c:pt idx="72">
                  <c:v>0.156142668428005</c:v>
                </c:pt>
                <c:pt idx="73">
                  <c:v>9.3791281373844002E-2</c:v>
                </c:pt>
                <c:pt idx="74">
                  <c:v>0.126552179656539</c:v>
                </c:pt>
                <c:pt idx="75">
                  <c:v>0.17622192866578601</c:v>
                </c:pt>
                <c:pt idx="76">
                  <c:v>0.181770145310436</c:v>
                </c:pt>
                <c:pt idx="77">
                  <c:v>0.193130779392338</c:v>
                </c:pt>
                <c:pt idx="78">
                  <c:v>0.17886393659180999</c:v>
                </c:pt>
                <c:pt idx="79">
                  <c:v>0.24306472919418701</c:v>
                </c:pt>
                <c:pt idx="80">
                  <c:v>0.20396301188903601</c:v>
                </c:pt>
                <c:pt idx="81">
                  <c:v>0.20581241743725201</c:v>
                </c:pt>
                <c:pt idx="82">
                  <c:v>0.17648612945838801</c:v>
                </c:pt>
                <c:pt idx="83">
                  <c:v>0.15508586525759599</c:v>
                </c:pt>
                <c:pt idx="84">
                  <c:v>0.13447820343461001</c:v>
                </c:pt>
                <c:pt idx="85">
                  <c:v>0.14055482166446501</c:v>
                </c:pt>
                <c:pt idx="86">
                  <c:v>0.164068692206077</c:v>
                </c:pt>
                <c:pt idx="87">
                  <c:v>0.17833553500660501</c:v>
                </c:pt>
                <c:pt idx="88">
                  <c:v>0.17463672391017199</c:v>
                </c:pt>
                <c:pt idx="89">
                  <c:v>0.18626155878467601</c:v>
                </c:pt>
                <c:pt idx="90">
                  <c:v>0.175429326287979</c:v>
                </c:pt>
                <c:pt idx="91">
                  <c:v>0.19445178335534999</c:v>
                </c:pt>
                <c:pt idx="92">
                  <c:v>0.173579920739762</c:v>
                </c:pt>
                <c:pt idx="93">
                  <c:v>0.17410832232496701</c:v>
                </c:pt>
                <c:pt idx="94">
                  <c:v>0.16116248348745099</c:v>
                </c:pt>
                <c:pt idx="95">
                  <c:v>0.15059445178335501</c:v>
                </c:pt>
                <c:pt idx="96">
                  <c:v>0.121268163804491</c:v>
                </c:pt>
                <c:pt idx="97">
                  <c:v>8.40158520475561E-2</c:v>
                </c:pt>
                <c:pt idx="98">
                  <c:v>9.5112285336856006E-2</c:v>
                </c:pt>
                <c:pt idx="99">
                  <c:v>9.7225891677674994E-2</c:v>
                </c:pt>
                <c:pt idx="100">
                  <c:v>8.7450462351386996E-2</c:v>
                </c:pt>
                <c:pt idx="101">
                  <c:v>6.3672391017172897E-2</c:v>
                </c:pt>
                <c:pt idx="102">
                  <c:v>6.2879788639365802E-2</c:v>
                </c:pt>
                <c:pt idx="103">
                  <c:v>2.3249669749009098E-2</c:v>
                </c:pt>
                <c:pt idx="104">
                  <c:v>-1.55878467635404E-2</c:v>
                </c:pt>
                <c:pt idx="105">
                  <c:v>-5.0198150594452998E-3</c:v>
                </c:pt>
                <c:pt idx="106">
                  <c:v>1.0039630118890201E-2</c:v>
                </c:pt>
                <c:pt idx="107">
                  <c:v>4.1479524438573299E-2</c:v>
                </c:pt>
                <c:pt idx="108">
                  <c:v>4.5442536327609001E-2</c:v>
                </c:pt>
                <c:pt idx="109">
                  <c:v>3.3025099075297201E-2</c:v>
                </c:pt>
                <c:pt idx="110">
                  <c:v>2.1664464993395E-2</c:v>
                </c:pt>
                <c:pt idx="111">
                  <c:v>7.66182298546893E-3</c:v>
                </c:pt>
                <c:pt idx="112">
                  <c:v>1.6116248348745001E-2</c:v>
                </c:pt>
                <c:pt idx="113">
                  <c:v>-4.2272126816381402E-3</c:v>
                </c:pt>
                <c:pt idx="114">
                  <c:v>-2.64200792602325E-4</c:v>
                </c:pt>
                <c:pt idx="115">
                  <c:v>-1.69088507265522E-2</c:v>
                </c:pt>
                <c:pt idx="116">
                  <c:v>2.9590488771466202E-2</c:v>
                </c:pt>
                <c:pt idx="117">
                  <c:v>2.8269484808454402E-2</c:v>
                </c:pt>
                <c:pt idx="118">
                  <c:v>1.2681638044914101E-2</c:v>
                </c:pt>
                <c:pt idx="119">
                  <c:v>5.9973579920739699E-2</c:v>
                </c:pt>
                <c:pt idx="120">
                  <c:v>5.6274768824306397E-2</c:v>
                </c:pt>
                <c:pt idx="121">
                  <c:v>2.45706737120211E-2</c:v>
                </c:pt>
                <c:pt idx="122">
                  <c:v>1.53236459709379E-2</c:v>
                </c:pt>
                <c:pt idx="123">
                  <c:v>0</c:v>
                </c:pt>
                <c:pt idx="124">
                  <c:v>-6.6050198150594402E-2</c:v>
                </c:pt>
                <c:pt idx="125">
                  <c:v>-3.6723910171730503E-2</c:v>
                </c:pt>
                <c:pt idx="126">
                  <c:v>-8.7186261558784197E-3</c:v>
                </c:pt>
                <c:pt idx="127">
                  <c:v>-1.7965653896961701E-2</c:v>
                </c:pt>
                <c:pt idx="128">
                  <c:v>-5.8124174372522798E-3</c:v>
                </c:pt>
                <c:pt idx="129">
                  <c:v>-1.13606340819022E-2</c:v>
                </c:pt>
                <c:pt idx="130">
                  <c:v>-1.37384412153237E-2</c:v>
                </c:pt>
                <c:pt idx="131">
                  <c:v>-4.4649933949801997E-2</c:v>
                </c:pt>
                <c:pt idx="132">
                  <c:v>-2.77410832232498E-2</c:v>
                </c:pt>
                <c:pt idx="133">
                  <c:v>-5.20475561426684E-2</c:v>
                </c:pt>
                <c:pt idx="134">
                  <c:v>-2.9854689564068799E-2</c:v>
                </c:pt>
                <c:pt idx="135">
                  <c:v>-6.8956406869220596E-2</c:v>
                </c:pt>
                <c:pt idx="136">
                  <c:v>-6.0501981505944498E-2</c:v>
                </c:pt>
                <c:pt idx="137">
                  <c:v>-5.5217965653897097E-2</c:v>
                </c:pt>
                <c:pt idx="138">
                  <c:v>-8.2959048877146696E-2</c:v>
                </c:pt>
                <c:pt idx="139">
                  <c:v>-9.3791281373844196E-2</c:v>
                </c:pt>
                <c:pt idx="140">
                  <c:v>-7.3976221928665903E-2</c:v>
                </c:pt>
                <c:pt idx="141">
                  <c:v>-6.76354029062088E-2</c:v>
                </c:pt>
                <c:pt idx="142">
                  <c:v>-2.9326287978863899E-2</c:v>
                </c:pt>
                <c:pt idx="143">
                  <c:v>-2.7212681638044901E-2</c:v>
                </c:pt>
                <c:pt idx="144">
                  <c:v>-9.7754293262880994E-3</c:v>
                </c:pt>
                <c:pt idx="145">
                  <c:v>-1.3210039630120001E-3</c:v>
                </c:pt>
                <c:pt idx="146">
                  <c:v>-4.8877146631439897E-2</c:v>
                </c:pt>
                <c:pt idx="147">
                  <c:v>-6.1822985468956503E-2</c:v>
                </c:pt>
                <c:pt idx="148">
                  <c:v>-7.0277410832232601E-2</c:v>
                </c:pt>
                <c:pt idx="149">
                  <c:v>-5.8652575957727798E-2</c:v>
                </c:pt>
                <c:pt idx="150">
                  <c:v>-3.1175693527080599E-2</c:v>
                </c:pt>
                <c:pt idx="151">
                  <c:v>-1.84940554821665E-2</c:v>
                </c:pt>
                <c:pt idx="152">
                  <c:v>-1.55878467635404E-2</c:v>
                </c:pt>
                <c:pt idx="153">
                  <c:v>-1.50594451783355E-2</c:v>
                </c:pt>
                <c:pt idx="154">
                  <c:v>-1.84940554821665E-3</c:v>
                </c:pt>
                <c:pt idx="155">
                  <c:v>-2.48348745046236E-2</c:v>
                </c:pt>
                <c:pt idx="156" formatCode="0%">
                  <c:v>0</c:v>
                </c:pt>
              </c:numCache>
            </c:numRef>
          </c:val>
          <c:smooth val="0"/>
        </c:ser>
        <c:ser>
          <c:idx val="2"/>
          <c:order val="2"/>
          <c:tx>
            <c:strRef>
              <c:f>Sheet1!$M$1</c:f>
              <c:strCache>
                <c:ptCount val="1"/>
                <c:pt idx="0">
                  <c:v>HAST</c:v>
                </c:pt>
              </c:strCache>
            </c:strRef>
          </c:tx>
          <c:marker>
            <c:symbol val="none"/>
          </c:marker>
          <c:cat>
            <c:numRef>
              <c:f>Sheet1!$J$2:$J$158</c:f>
              <c:numCache>
                <c:formatCode>m/d/yyyy</c:formatCode>
                <c:ptCount val="157"/>
                <c:pt idx="0">
                  <c:v>41736</c:v>
                </c:pt>
                <c:pt idx="1">
                  <c:v>41729</c:v>
                </c:pt>
                <c:pt idx="2">
                  <c:v>41722</c:v>
                </c:pt>
                <c:pt idx="3">
                  <c:v>41715</c:v>
                </c:pt>
                <c:pt idx="4">
                  <c:v>41708</c:v>
                </c:pt>
                <c:pt idx="5">
                  <c:v>41701</c:v>
                </c:pt>
                <c:pt idx="6">
                  <c:v>41694</c:v>
                </c:pt>
                <c:pt idx="7">
                  <c:v>41688</c:v>
                </c:pt>
                <c:pt idx="8">
                  <c:v>41680</c:v>
                </c:pt>
                <c:pt idx="9">
                  <c:v>41673</c:v>
                </c:pt>
                <c:pt idx="10">
                  <c:v>41666</c:v>
                </c:pt>
                <c:pt idx="11">
                  <c:v>41660</c:v>
                </c:pt>
                <c:pt idx="12">
                  <c:v>41652</c:v>
                </c:pt>
                <c:pt idx="13">
                  <c:v>41645</c:v>
                </c:pt>
                <c:pt idx="14">
                  <c:v>41638</c:v>
                </c:pt>
                <c:pt idx="15">
                  <c:v>41631</c:v>
                </c:pt>
                <c:pt idx="16">
                  <c:v>41624</c:v>
                </c:pt>
                <c:pt idx="17">
                  <c:v>41617</c:v>
                </c:pt>
                <c:pt idx="18">
                  <c:v>41610</c:v>
                </c:pt>
                <c:pt idx="19">
                  <c:v>41603</c:v>
                </c:pt>
                <c:pt idx="20">
                  <c:v>41596</c:v>
                </c:pt>
                <c:pt idx="21">
                  <c:v>41589</c:v>
                </c:pt>
                <c:pt idx="22">
                  <c:v>41582</c:v>
                </c:pt>
                <c:pt idx="23">
                  <c:v>41575</c:v>
                </c:pt>
                <c:pt idx="24">
                  <c:v>41568</c:v>
                </c:pt>
                <c:pt idx="25">
                  <c:v>41561</c:v>
                </c:pt>
                <c:pt idx="26">
                  <c:v>41554</c:v>
                </c:pt>
                <c:pt idx="27">
                  <c:v>41547</c:v>
                </c:pt>
                <c:pt idx="28">
                  <c:v>41540</c:v>
                </c:pt>
                <c:pt idx="29">
                  <c:v>41533</c:v>
                </c:pt>
                <c:pt idx="30">
                  <c:v>41526</c:v>
                </c:pt>
                <c:pt idx="31">
                  <c:v>41520</c:v>
                </c:pt>
                <c:pt idx="32">
                  <c:v>41512</c:v>
                </c:pt>
                <c:pt idx="33">
                  <c:v>41505</c:v>
                </c:pt>
                <c:pt idx="34">
                  <c:v>41498</c:v>
                </c:pt>
                <c:pt idx="35">
                  <c:v>41491</c:v>
                </c:pt>
                <c:pt idx="36">
                  <c:v>41484</c:v>
                </c:pt>
                <c:pt idx="37">
                  <c:v>41477</c:v>
                </c:pt>
                <c:pt idx="38">
                  <c:v>41470</c:v>
                </c:pt>
                <c:pt idx="39">
                  <c:v>41463</c:v>
                </c:pt>
                <c:pt idx="40">
                  <c:v>41456</c:v>
                </c:pt>
                <c:pt idx="41">
                  <c:v>41449</c:v>
                </c:pt>
                <c:pt idx="42">
                  <c:v>41442</c:v>
                </c:pt>
                <c:pt idx="43">
                  <c:v>41435</c:v>
                </c:pt>
                <c:pt idx="44">
                  <c:v>41428</c:v>
                </c:pt>
                <c:pt idx="45">
                  <c:v>41422</c:v>
                </c:pt>
                <c:pt idx="46">
                  <c:v>41414</c:v>
                </c:pt>
                <c:pt idx="47">
                  <c:v>41407</c:v>
                </c:pt>
                <c:pt idx="48">
                  <c:v>41400</c:v>
                </c:pt>
                <c:pt idx="49">
                  <c:v>41393</c:v>
                </c:pt>
                <c:pt idx="50">
                  <c:v>41386</c:v>
                </c:pt>
                <c:pt idx="51">
                  <c:v>41379</c:v>
                </c:pt>
                <c:pt idx="52">
                  <c:v>41372</c:v>
                </c:pt>
                <c:pt idx="53">
                  <c:v>41365</c:v>
                </c:pt>
                <c:pt idx="54">
                  <c:v>41358</c:v>
                </c:pt>
                <c:pt idx="55">
                  <c:v>41351</c:v>
                </c:pt>
                <c:pt idx="56">
                  <c:v>41344</c:v>
                </c:pt>
                <c:pt idx="57">
                  <c:v>41337</c:v>
                </c:pt>
                <c:pt idx="58">
                  <c:v>41330</c:v>
                </c:pt>
                <c:pt idx="59">
                  <c:v>41324</c:v>
                </c:pt>
                <c:pt idx="60">
                  <c:v>41316</c:v>
                </c:pt>
                <c:pt idx="61">
                  <c:v>41309</c:v>
                </c:pt>
                <c:pt idx="62">
                  <c:v>41302</c:v>
                </c:pt>
                <c:pt idx="63">
                  <c:v>41296</c:v>
                </c:pt>
                <c:pt idx="64">
                  <c:v>41288</c:v>
                </c:pt>
                <c:pt idx="65">
                  <c:v>41281</c:v>
                </c:pt>
                <c:pt idx="66">
                  <c:v>41274</c:v>
                </c:pt>
                <c:pt idx="67">
                  <c:v>41267</c:v>
                </c:pt>
                <c:pt idx="68">
                  <c:v>41260</c:v>
                </c:pt>
                <c:pt idx="69">
                  <c:v>41253</c:v>
                </c:pt>
                <c:pt idx="70">
                  <c:v>41246</c:v>
                </c:pt>
                <c:pt idx="71">
                  <c:v>41239</c:v>
                </c:pt>
                <c:pt idx="72">
                  <c:v>41232</c:v>
                </c:pt>
                <c:pt idx="73">
                  <c:v>41225</c:v>
                </c:pt>
                <c:pt idx="74">
                  <c:v>41218</c:v>
                </c:pt>
                <c:pt idx="75">
                  <c:v>41213</c:v>
                </c:pt>
                <c:pt idx="76">
                  <c:v>41204</c:v>
                </c:pt>
                <c:pt idx="77">
                  <c:v>41197</c:v>
                </c:pt>
                <c:pt idx="78">
                  <c:v>41190</c:v>
                </c:pt>
                <c:pt idx="79">
                  <c:v>41183</c:v>
                </c:pt>
                <c:pt idx="80">
                  <c:v>41176</c:v>
                </c:pt>
                <c:pt idx="81">
                  <c:v>41169</c:v>
                </c:pt>
                <c:pt idx="82">
                  <c:v>41162</c:v>
                </c:pt>
                <c:pt idx="83">
                  <c:v>41156</c:v>
                </c:pt>
                <c:pt idx="84">
                  <c:v>41148</c:v>
                </c:pt>
                <c:pt idx="85">
                  <c:v>41141</c:v>
                </c:pt>
                <c:pt idx="86">
                  <c:v>41134</c:v>
                </c:pt>
                <c:pt idx="87">
                  <c:v>41127</c:v>
                </c:pt>
                <c:pt idx="88">
                  <c:v>41120</c:v>
                </c:pt>
                <c:pt idx="89">
                  <c:v>41113</c:v>
                </c:pt>
                <c:pt idx="90">
                  <c:v>41106</c:v>
                </c:pt>
                <c:pt idx="91">
                  <c:v>41099</c:v>
                </c:pt>
                <c:pt idx="92">
                  <c:v>41092</c:v>
                </c:pt>
                <c:pt idx="93">
                  <c:v>41085</c:v>
                </c:pt>
                <c:pt idx="94">
                  <c:v>41078</c:v>
                </c:pt>
                <c:pt idx="95">
                  <c:v>41071</c:v>
                </c:pt>
                <c:pt idx="96">
                  <c:v>41064</c:v>
                </c:pt>
                <c:pt idx="97">
                  <c:v>41058</c:v>
                </c:pt>
                <c:pt idx="98">
                  <c:v>41050</c:v>
                </c:pt>
                <c:pt idx="99">
                  <c:v>41043</c:v>
                </c:pt>
                <c:pt idx="100">
                  <c:v>41036</c:v>
                </c:pt>
                <c:pt idx="101">
                  <c:v>41029</c:v>
                </c:pt>
                <c:pt idx="102">
                  <c:v>41022</c:v>
                </c:pt>
                <c:pt idx="103">
                  <c:v>41015</c:v>
                </c:pt>
                <c:pt idx="104">
                  <c:v>41008</c:v>
                </c:pt>
                <c:pt idx="105">
                  <c:v>41001</c:v>
                </c:pt>
                <c:pt idx="106">
                  <c:v>40994</c:v>
                </c:pt>
                <c:pt idx="107">
                  <c:v>40987</c:v>
                </c:pt>
                <c:pt idx="108">
                  <c:v>40980</c:v>
                </c:pt>
                <c:pt idx="109">
                  <c:v>40973</c:v>
                </c:pt>
                <c:pt idx="110">
                  <c:v>40966</c:v>
                </c:pt>
                <c:pt idx="111">
                  <c:v>40960</c:v>
                </c:pt>
                <c:pt idx="112">
                  <c:v>40952</c:v>
                </c:pt>
                <c:pt idx="113">
                  <c:v>40945</c:v>
                </c:pt>
                <c:pt idx="114">
                  <c:v>40938</c:v>
                </c:pt>
                <c:pt idx="115">
                  <c:v>40931</c:v>
                </c:pt>
                <c:pt idx="116">
                  <c:v>40925</c:v>
                </c:pt>
                <c:pt idx="117">
                  <c:v>40917</c:v>
                </c:pt>
                <c:pt idx="118">
                  <c:v>40911</c:v>
                </c:pt>
                <c:pt idx="119">
                  <c:v>40904</c:v>
                </c:pt>
                <c:pt idx="120">
                  <c:v>40896</c:v>
                </c:pt>
                <c:pt idx="121">
                  <c:v>40889</c:v>
                </c:pt>
                <c:pt idx="122">
                  <c:v>40882</c:v>
                </c:pt>
                <c:pt idx="123">
                  <c:v>40875</c:v>
                </c:pt>
                <c:pt idx="124">
                  <c:v>40868</c:v>
                </c:pt>
                <c:pt idx="125">
                  <c:v>40861</c:v>
                </c:pt>
                <c:pt idx="126">
                  <c:v>40854</c:v>
                </c:pt>
                <c:pt idx="127">
                  <c:v>40847</c:v>
                </c:pt>
                <c:pt idx="128">
                  <c:v>40840</c:v>
                </c:pt>
                <c:pt idx="129">
                  <c:v>40833</c:v>
                </c:pt>
                <c:pt idx="130">
                  <c:v>40826</c:v>
                </c:pt>
                <c:pt idx="131">
                  <c:v>40819</c:v>
                </c:pt>
                <c:pt idx="132">
                  <c:v>40812</c:v>
                </c:pt>
                <c:pt idx="133">
                  <c:v>40805</c:v>
                </c:pt>
                <c:pt idx="134">
                  <c:v>40798</c:v>
                </c:pt>
                <c:pt idx="135">
                  <c:v>40792</c:v>
                </c:pt>
                <c:pt idx="136">
                  <c:v>40784</c:v>
                </c:pt>
                <c:pt idx="137">
                  <c:v>40777</c:v>
                </c:pt>
                <c:pt idx="138">
                  <c:v>40770</c:v>
                </c:pt>
                <c:pt idx="139">
                  <c:v>40763</c:v>
                </c:pt>
                <c:pt idx="140">
                  <c:v>40756</c:v>
                </c:pt>
                <c:pt idx="141">
                  <c:v>40749</c:v>
                </c:pt>
                <c:pt idx="142">
                  <c:v>40742</c:v>
                </c:pt>
                <c:pt idx="143">
                  <c:v>40735</c:v>
                </c:pt>
                <c:pt idx="144">
                  <c:v>40729</c:v>
                </c:pt>
                <c:pt idx="145">
                  <c:v>40721</c:v>
                </c:pt>
                <c:pt idx="146">
                  <c:v>40714</c:v>
                </c:pt>
                <c:pt idx="147">
                  <c:v>40707</c:v>
                </c:pt>
                <c:pt idx="148">
                  <c:v>40700</c:v>
                </c:pt>
                <c:pt idx="149">
                  <c:v>40694</c:v>
                </c:pt>
                <c:pt idx="150">
                  <c:v>40686</c:v>
                </c:pt>
                <c:pt idx="151">
                  <c:v>40679</c:v>
                </c:pt>
                <c:pt idx="152">
                  <c:v>40672</c:v>
                </c:pt>
                <c:pt idx="153">
                  <c:v>40665</c:v>
                </c:pt>
                <c:pt idx="154">
                  <c:v>40658</c:v>
                </c:pt>
                <c:pt idx="155">
                  <c:v>40651</c:v>
                </c:pt>
                <c:pt idx="156">
                  <c:v>40644</c:v>
                </c:pt>
              </c:numCache>
            </c:numRef>
          </c:cat>
          <c:val>
            <c:numRef>
              <c:f>Sheet1!$M$2:$M$158</c:f>
              <c:numCache>
                <c:formatCode>0.00%</c:formatCode>
                <c:ptCount val="157"/>
                <c:pt idx="0">
                  <c:v>-0.43570057581573901</c:v>
                </c:pt>
                <c:pt idx="1">
                  <c:v>-0.43378119001919402</c:v>
                </c:pt>
                <c:pt idx="2">
                  <c:v>-0.42802303262955899</c:v>
                </c:pt>
                <c:pt idx="3">
                  <c:v>-0.424184261036468</c:v>
                </c:pt>
                <c:pt idx="4">
                  <c:v>-0.63339731285988499</c:v>
                </c:pt>
                <c:pt idx="5">
                  <c:v>-0.63723608445297497</c:v>
                </c:pt>
                <c:pt idx="6">
                  <c:v>-0.616122840690979</c:v>
                </c:pt>
                <c:pt idx="7">
                  <c:v>-0.63147792706334005</c:v>
                </c:pt>
                <c:pt idx="8">
                  <c:v>-0.62571976967370402</c:v>
                </c:pt>
                <c:pt idx="9">
                  <c:v>-0.65259117082533602</c:v>
                </c:pt>
                <c:pt idx="10">
                  <c:v>-0.62763915547024995</c:v>
                </c:pt>
                <c:pt idx="11">
                  <c:v>-0.65067178502879097</c:v>
                </c:pt>
                <c:pt idx="12">
                  <c:v>-0.63339731285988499</c:v>
                </c:pt>
                <c:pt idx="13">
                  <c:v>-0.62763915547024995</c:v>
                </c:pt>
                <c:pt idx="14">
                  <c:v>-0.61804222648752405</c:v>
                </c:pt>
                <c:pt idx="15">
                  <c:v>-0.63531669865643003</c:v>
                </c:pt>
                <c:pt idx="16">
                  <c:v>-0.60652591170825298</c:v>
                </c:pt>
                <c:pt idx="17">
                  <c:v>-0.61228406909788902</c:v>
                </c:pt>
                <c:pt idx="18">
                  <c:v>-0.58733205374280195</c:v>
                </c:pt>
                <c:pt idx="19">
                  <c:v>-0.57389635316698695</c:v>
                </c:pt>
                <c:pt idx="20">
                  <c:v>-0.57773512476007705</c:v>
                </c:pt>
                <c:pt idx="21">
                  <c:v>-0.57773512476007705</c:v>
                </c:pt>
                <c:pt idx="22">
                  <c:v>-0.59692898272552797</c:v>
                </c:pt>
                <c:pt idx="23">
                  <c:v>-0.59692898272552797</c:v>
                </c:pt>
                <c:pt idx="24">
                  <c:v>-0.562380038387716</c:v>
                </c:pt>
                <c:pt idx="25">
                  <c:v>-0.60652591170825298</c:v>
                </c:pt>
                <c:pt idx="26">
                  <c:v>-0.56429942418426104</c:v>
                </c:pt>
                <c:pt idx="27">
                  <c:v>-0.55470249520153603</c:v>
                </c:pt>
                <c:pt idx="28">
                  <c:v>-0.53934740882917498</c:v>
                </c:pt>
                <c:pt idx="29">
                  <c:v>-0.48560460652591197</c:v>
                </c:pt>
                <c:pt idx="30">
                  <c:v>-0.35124760076775402</c:v>
                </c:pt>
                <c:pt idx="31">
                  <c:v>-0.55470249520153603</c:v>
                </c:pt>
                <c:pt idx="32">
                  <c:v>-0.50095969289827302</c:v>
                </c:pt>
                <c:pt idx="33">
                  <c:v>-0.46833013435700599</c:v>
                </c:pt>
                <c:pt idx="34">
                  <c:v>-0.33397312859884798</c:v>
                </c:pt>
                <c:pt idx="35">
                  <c:v>-0.27447216890595</c:v>
                </c:pt>
                <c:pt idx="36">
                  <c:v>-0.261036468330134</c:v>
                </c:pt>
                <c:pt idx="37">
                  <c:v>-0.26679462571976997</c:v>
                </c:pt>
                <c:pt idx="38">
                  <c:v>-0.23416506717850299</c:v>
                </c:pt>
                <c:pt idx="39">
                  <c:v>-0.25143953934740898</c:v>
                </c:pt>
                <c:pt idx="40">
                  <c:v>-0.24376199616122801</c:v>
                </c:pt>
                <c:pt idx="41">
                  <c:v>-0.20921305182341601</c:v>
                </c:pt>
                <c:pt idx="42">
                  <c:v>-0.22456813819577701</c:v>
                </c:pt>
                <c:pt idx="43">
                  <c:v>-0.20153550863723599</c:v>
                </c:pt>
                <c:pt idx="44">
                  <c:v>-0.39923224568138199</c:v>
                </c:pt>
                <c:pt idx="45">
                  <c:v>-0.41458733205374299</c:v>
                </c:pt>
                <c:pt idx="46">
                  <c:v>-0.43186180422264903</c:v>
                </c:pt>
                <c:pt idx="47">
                  <c:v>-0.49904030710172698</c:v>
                </c:pt>
                <c:pt idx="48">
                  <c:v>-0.49136276391554701</c:v>
                </c:pt>
                <c:pt idx="49">
                  <c:v>-0.52591170825335898</c:v>
                </c:pt>
                <c:pt idx="50">
                  <c:v>-0.51631477927063296</c:v>
                </c:pt>
                <c:pt idx="51">
                  <c:v>-0.51055662188099804</c:v>
                </c:pt>
                <c:pt idx="52">
                  <c:v>-0.51055662188099804</c:v>
                </c:pt>
                <c:pt idx="53">
                  <c:v>-0.55854126679462601</c:v>
                </c:pt>
                <c:pt idx="54">
                  <c:v>-0.55854126679462601</c:v>
                </c:pt>
                <c:pt idx="55">
                  <c:v>-0.56813819577735103</c:v>
                </c:pt>
                <c:pt idx="56">
                  <c:v>-0.56429942418426104</c:v>
                </c:pt>
                <c:pt idx="57">
                  <c:v>-0.57197696737044201</c:v>
                </c:pt>
                <c:pt idx="58">
                  <c:v>-0.602687140115163</c:v>
                </c:pt>
                <c:pt idx="59">
                  <c:v>-0.60076775431861795</c:v>
                </c:pt>
                <c:pt idx="60">
                  <c:v>-0.58541266794625701</c:v>
                </c:pt>
                <c:pt idx="61">
                  <c:v>-0.53550863723608499</c:v>
                </c:pt>
                <c:pt idx="62">
                  <c:v>-0.58349328214971197</c:v>
                </c:pt>
                <c:pt idx="63">
                  <c:v>-0.53358925143953895</c:v>
                </c:pt>
                <c:pt idx="64">
                  <c:v>-0.48752399232245702</c:v>
                </c:pt>
                <c:pt idx="65">
                  <c:v>-0.37619961612284097</c:v>
                </c:pt>
                <c:pt idx="66">
                  <c:v>-0.589251439539347</c:v>
                </c:pt>
                <c:pt idx="67">
                  <c:v>-0.58541266794625701</c:v>
                </c:pt>
                <c:pt idx="68">
                  <c:v>-0.57965451055662198</c:v>
                </c:pt>
                <c:pt idx="69">
                  <c:v>-0.55470249520153603</c:v>
                </c:pt>
                <c:pt idx="70">
                  <c:v>-0.60460652591170805</c:v>
                </c:pt>
                <c:pt idx="71">
                  <c:v>-0.616122840690979</c:v>
                </c:pt>
                <c:pt idx="72">
                  <c:v>-0.616122840690979</c:v>
                </c:pt>
                <c:pt idx="73">
                  <c:v>-0.61228406909788902</c:v>
                </c:pt>
                <c:pt idx="74">
                  <c:v>-0.61036468330134297</c:v>
                </c:pt>
                <c:pt idx="75">
                  <c:v>-0.602687140115163</c:v>
                </c:pt>
                <c:pt idx="76">
                  <c:v>-0.61420345489443395</c:v>
                </c:pt>
                <c:pt idx="77">
                  <c:v>-0.60844529750479903</c:v>
                </c:pt>
                <c:pt idx="78">
                  <c:v>-0.61228406909788902</c:v>
                </c:pt>
                <c:pt idx="79">
                  <c:v>-0.61996161228406899</c:v>
                </c:pt>
                <c:pt idx="80">
                  <c:v>-0.62188099808061403</c:v>
                </c:pt>
                <c:pt idx="81">
                  <c:v>-0.64875239923224504</c:v>
                </c:pt>
                <c:pt idx="82">
                  <c:v>-0.65067178502879097</c:v>
                </c:pt>
                <c:pt idx="83">
                  <c:v>-0.616122840690979</c:v>
                </c:pt>
                <c:pt idx="84">
                  <c:v>-0.63147792706334005</c:v>
                </c:pt>
                <c:pt idx="85">
                  <c:v>-0.616122840690979</c:v>
                </c:pt>
                <c:pt idx="86">
                  <c:v>-0.61420345489443395</c:v>
                </c:pt>
                <c:pt idx="87">
                  <c:v>-0.61036468330134297</c:v>
                </c:pt>
                <c:pt idx="88">
                  <c:v>-0.629558541266795</c:v>
                </c:pt>
                <c:pt idx="89">
                  <c:v>-0.62380038387715897</c:v>
                </c:pt>
                <c:pt idx="90">
                  <c:v>-0.62380038387715897</c:v>
                </c:pt>
                <c:pt idx="91">
                  <c:v>-0.61996161228406899</c:v>
                </c:pt>
                <c:pt idx="92">
                  <c:v>-0.62380038387715897</c:v>
                </c:pt>
                <c:pt idx="93">
                  <c:v>-0.61996161228406899</c:v>
                </c:pt>
                <c:pt idx="94">
                  <c:v>-0.616122840690979</c:v>
                </c:pt>
                <c:pt idx="95">
                  <c:v>-0.59500959692898303</c:v>
                </c:pt>
                <c:pt idx="96">
                  <c:v>-0.60844529750479903</c:v>
                </c:pt>
                <c:pt idx="97">
                  <c:v>-0.59884836852207302</c:v>
                </c:pt>
                <c:pt idx="98">
                  <c:v>-0.59309021113243798</c:v>
                </c:pt>
                <c:pt idx="99">
                  <c:v>-0.65834932821497105</c:v>
                </c:pt>
                <c:pt idx="100">
                  <c:v>-0.63339731285988499</c:v>
                </c:pt>
                <c:pt idx="101">
                  <c:v>-0.61036468330134297</c:v>
                </c:pt>
                <c:pt idx="102">
                  <c:v>-0.60652591170825298</c:v>
                </c:pt>
                <c:pt idx="103">
                  <c:v>-0.58349328214971197</c:v>
                </c:pt>
                <c:pt idx="104">
                  <c:v>-0.59500959692898303</c:v>
                </c:pt>
                <c:pt idx="105">
                  <c:v>-0.52015355086372295</c:v>
                </c:pt>
                <c:pt idx="106">
                  <c:v>-0.464491362763916</c:v>
                </c:pt>
                <c:pt idx="107">
                  <c:v>-0.58157389635316703</c:v>
                </c:pt>
                <c:pt idx="108">
                  <c:v>-0.53934740882917498</c:v>
                </c:pt>
                <c:pt idx="109">
                  <c:v>-0.54126679462572003</c:v>
                </c:pt>
                <c:pt idx="110">
                  <c:v>-0.63339731285988499</c:v>
                </c:pt>
                <c:pt idx="111">
                  <c:v>-0.64491362763915605</c:v>
                </c:pt>
                <c:pt idx="112">
                  <c:v>-0.64491362763915605</c:v>
                </c:pt>
                <c:pt idx="113">
                  <c:v>-0.67562380038387704</c:v>
                </c:pt>
                <c:pt idx="114">
                  <c:v>-0.66986564299424201</c:v>
                </c:pt>
                <c:pt idx="115">
                  <c:v>-0.65834932821497105</c:v>
                </c:pt>
                <c:pt idx="116">
                  <c:v>-0.63915547024952002</c:v>
                </c:pt>
                <c:pt idx="117">
                  <c:v>-0.67370441458733199</c:v>
                </c:pt>
                <c:pt idx="118">
                  <c:v>-0.71209213051823395</c:v>
                </c:pt>
                <c:pt idx="119">
                  <c:v>-0.69289827255278302</c:v>
                </c:pt>
                <c:pt idx="120">
                  <c:v>-0.740882917466411</c:v>
                </c:pt>
                <c:pt idx="121">
                  <c:v>-0.73704414587332101</c:v>
                </c:pt>
                <c:pt idx="122">
                  <c:v>-0.71401151631477899</c:v>
                </c:pt>
                <c:pt idx="123">
                  <c:v>-0.68522072936660305</c:v>
                </c:pt>
                <c:pt idx="124">
                  <c:v>-0.73320537428023003</c:v>
                </c:pt>
                <c:pt idx="125">
                  <c:v>-0.63531669865643003</c:v>
                </c:pt>
                <c:pt idx="126">
                  <c:v>-0.62571976967370402</c:v>
                </c:pt>
                <c:pt idx="127">
                  <c:v>-0.629558541266795</c:v>
                </c:pt>
                <c:pt idx="128">
                  <c:v>-0.62571976967370402</c:v>
                </c:pt>
                <c:pt idx="129">
                  <c:v>-0.62188099808061403</c:v>
                </c:pt>
                <c:pt idx="130">
                  <c:v>-0.61804222648752405</c:v>
                </c:pt>
                <c:pt idx="131">
                  <c:v>-0.60844529750479903</c:v>
                </c:pt>
                <c:pt idx="132">
                  <c:v>-0.44337811900191898</c:v>
                </c:pt>
                <c:pt idx="133">
                  <c:v>-0.466410748560461</c:v>
                </c:pt>
                <c:pt idx="134">
                  <c:v>-0.41266794625719799</c:v>
                </c:pt>
                <c:pt idx="135">
                  <c:v>-0.44337811900191898</c:v>
                </c:pt>
                <c:pt idx="136">
                  <c:v>-0.39923224568138199</c:v>
                </c:pt>
                <c:pt idx="137">
                  <c:v>-0.35700575815739</c:v>
                </c:pt>
                <c:pt idx="138">
                  <c:v>-0.383877159309021</c:v>
                </c:pt>
                <c:pt idx="139">
                  <c:v>-0.232245681381958</c:v>
                </c:pt>
                <c:pt idx="140">
                  <c:v>-0.157389635316699</c:v>
                </c:pt>
                <c:pt idx="141">
                  <c:v>-0.11132437619961599</c:v>
                </c:pt>
                <c:pt idx="142">
                  <c:v>-0.11516314779270601</c:v>
                </c:pt>
                <c:pt idx="143">
                  <c:v>-0.113243761996161</c:v>
                </c:pt>
                <c:pt idx="144">
                  <c:v>-0.20345489443378101</c:v>
                </c:pt>
                <c:pt idx="145">
                  <c:v>-0.163147792706334</c:v>
                </c:pt>
                <c:pt idx="146">
                  <c:v>-0.20345489443378101</c:v>
                </c:pt>
                <c:pt idx="147">
                  <c:v>-0.22072936660268699</c:v>
                </c:pt>
                <c:pt idx="148">
                  <c:v>-0.18809980806141999</c:v>
                </c:pt>
                <c:pt idx="149">
                  <c:v>-0.16122840690978901</c:v>
                </c:pt>
                <c:pt idx="150">
                  <c:v>-0.12667946257197699</c:v>
                </c:pt>
                <c:pt idx="151">
                  <c:v>-9.2130518234164904E-2</c:v>
                </c:pt>
                <c:pt idx="152">
                  <c:v>-4.2226487523992301E-2</c:v>
                </c:pt>
                <c:pt idx="153">
                  <c:v>-0.109404990403071</c:v>
                </c:pt>
                <c:pt idx="154">
                  <c:v>-4.41458733205373E-2</c:v>
                </c:pt>
                <c:pt idx="155">
                  <c:v>3.8387715930902999E-3</c:v>
                </c:pt>
                <c:pt idx="156" formatCode="0%">
                  <c:v>0</c:v>
                </c:pt>
              </c:numCache>
            </c:numRef>
          </c:val>
          <c:smooth val="0"/>
        </c:ser>
        <c:ser>
          <c:idx val="3"/>
          <c:order val="3"/>
          <c:tx>
            <c:strRef>
              <c:f>Sheet1!$N$1</c:f>
              <c:strCache>
                <c:ptCount val="1"/>
                <c:pt idx="0">
                  <c:v>CMCSA</c:v>
                </c:pt>
              </c:strCache>
            </c:strRef>
          </c:tx>
          <c:marker>
            <c:symbol val="none"/>
          </c:marker>
          <c:cat>
            <c:numRef>
              <c:f>Sheet1!$J$2:$J$158</c:f>
              <c:numCache>
                <c:formatCode>m/d/yyyy</c:formatCode>
                <c:ptCount val="157"/>
                <c:pt idx="0">
                  <c:v>41736</c:v>
                </c:pt>
                <c:pt idx="1">
                  <c:v>41729</c:v>
                </c:pt>
                <c:pt idx="2">
                  <c:v>41722</c:v>
                </c:pt>
                <c:pt idx="3">
                  <c:v>41715</c:v>
                </c:pt>
                <c:pt idx="4">
                  <c:v>41708</c:v>
                </c:pt>
                <c:pt idx="5">
                  <c:v>41701</c:v>
                </c:pt>
                <c:pt idx="6">
                  <c:v>41694</c:v>
                </c:pt>
                <c:pt idx="7">
                  <c:v>41688</c:v>
                </c:pt>
                <c:pt idx="8">
                  <c:v>41680</c:v>
                </c:pt>
                <c:pt idx="9">
                  <c:v>41673</c:v>
                </c:pt>
                <c:pt idx="10">
                  <c:v>41666</c:v>
                </c:pt>
                <c:pt idx="11">
                  <c:v>41660</c:v>
                </c:pt>
                <c:pt idx="12">
                  <c:v>41652</c:v>
                </c:pt>
                <c:pt idx="13">
                  <c:v>41645</c:v>
                </c:pt>
                <c:pt idx="14">
                  <c:v>41638</c:v>
                </c:pt>
                <c:pt idx="15">
                  <c:v>41631</c:v>
                </c:pt>
                <c:pt idx="16">
                  <c:v>41624</c:v>
                </c:pt>
                <c:pt idx="17">
                  <c:v>41617</c:v>
                </c:pt>
                <c:pt idx="18">
                  <c:v>41610</c:v>
                </c:pt>
                <c:pt idx="19">
                  <c:v>41603</c:v>
                </c:pt>
                <c:pt idx="20">
                  <c:v>41596</c:v>
                </c:pt>
                <c:pt idx="21">
                  <c:v>41589</c:v>
                </c:pt>
                <c:pt idx="22">
                  <c:v>41582</c:v>
                </c:pt>
                <c:pt idx="23">
                  <c:v>41575</c:v>
                </c:pt>
                <c:pt idx="24">
                  <c:v>41568</c:v>
                </c:pt>
                <c:pt idx="25">
                  <c:v>41561</c:v>
                </c:pt>
                <c:pt idx="26">
                  <c:v>41554</c:v>
                </c:pt>
                <c:pt idx="27">
                  <c:v>41547</c:v>
                </c:pt>
                <c:pt idx="28">
                  <c:v>41540</c:v>
                </c:pt>
                <c:pt idx="29">
                  <c:v>41533</c:v>
                </c:pt>
                <c:pt idx="30">
                  <c:v>41526</c:v>
                </c:pt>
                <c:pt idx="31">
                  <c:v>41520</c:v>
                </c:pt>
                <c:pt idx="32">
                  <c:v>41512</c:v>
                </c:pt>
                <c:pt idx="33">
                  <c:v>41505</c:v>
                </c:pt>
                <c:pt idx="34">
                  <c:v>41498</c:v>
                </c:pt>
                <c:pt idx="35">
                  <c:v>41491</c:v>
                </c:pt>
                <c:pt idx="36">
                  <c:v>41484</c:v>
                </c:pt>
                <c:pt idx="37">
                  <c:v>41477</c:v>
                </c:pt>
                <c:pt idx="38">
                  <c:v>41470</c:v>
                </c:pt>
                <c:pt idx="39">
                  <c:v>41463</c:v>
                </c:pt>
                <c:pt idx="40">
                  <c:v>41456</c:v>
                </c:pt>
                <c:pt idx="41">
                  <c:v>41449</c:v>
                </c:pt>
                <c:pt idx="42">
                  <c:v>41442</c:v>
                </c:pt>
                <c:pt idx="43">
                  <c:v>41435</c:v>
                </c:pt>
                <c:pt idx="44">
                  <c:v>41428</c:v>
                </c:pt>
                <c:pt idx="45">
                  <c:v>41422</c:v>
                </c:pt>
                <c:pt idx="46">
                  <c:v>41414</c:v>
                </c:pt>
                <c:pt idx="47">
                  <c:v>41407</c:v>
                </c:pt>
                <c:pt idx="48">
                  <c:v>41400</c:v>
                </c:pt>
                <c:pt idx="49">
                  <c:v>41393</c:v>
                </c:pt>
                <c:pt idx="50">
                  <c:v>41386</c:v>
                </c:pt>
                <c:pt idx="51">
                  <c:v>41379</c:v>
                </c:pt>
                <c:pt idx="52">
                  <c:v>41372</c:v>
                </c:pt>
                <c:pt idx="53">
                  <c:v>41365</c:v>
                </c:pt>
                <c:pt idx="54">
                  <c:v>41358</c:v>
                </c:pt>
                <c:pt idx="55">
                  <c:v>41351</c:v>
                </c:pt>
                <c:pt idx="56">
                  <c:v>41344</c:v>
                </c:pt>
                <c:pt idx="57">
                  <c:v>41337</c:v>
                </c:pt>
                <c:pt idx="58">
                  <c:v>41330</c:v>
                </c:pt>
                <c:pt idx="59">
                  <c:v>41324</c:v>
                </c:pt>
                <c:pt idx="60">
                  <c:v>41316</c:v>
                </c:pt>
                <c:pt idx="61">
                  <c:v>41309</c:v>
                </c:pt>
                <c:pt idx="62">
                  <c:v>41302</c:v>
                </c:pt>
                <c:pt idx="63">
                  <c:v>41296</c:v>
                </c:pt>
                <c:pt idx="64">
                  <c:v>41288</c:v>
                </c:pt>
                <c:pt idx="65">
                  <c:v>41281</c:v>
                </c:pt>
                <c:pt idx="66">
                  <c:v>41274</c:v>
                </c:pt>
                <c:pt idx="67">
                  <c:v>41267</c:v>
                </c:pt>
                <c:pt idx="68">
                  <c:v>41260</c:v>
                </c:pt>
                <c:pt idx="69">
                  <c:v>41253</c:v>
                </c:pt>
                <c:pt idx="70">
                  <c:v>41246</c:v>
                </c:pt>
                <c:pt idx="71">
                  <c:v>41239</c:v>
                </c:pt>
                <c:pt idx="72">
                  <c:v>41232</c:v>
                </c:pt>
                <c:pt idx="73">
                  <c:v>41225</c:v>
                </c:pt>
                <c:pt idx="74">
                  <c:v>41218</c:v>
                </c:pt>
                <c:pt idx="75">
                  <c:v>41213</c:v>
                </c:pt>
                <c:pt idx="76">
                  <c:v>41204</c:v>
                </c:pt>
                <c:pt idx="77">
                  <c:v>41197</c:v>
                </c:pt>
                <c:pt idx="78">
                  <c:v>41190</c:v>
                </c:pt>
                <c:pt idx="79">
                  <c:v>41183</c:v>
                </c:pt>
                <c:pt idx="80">
                  <c:v>41176</c:v>
                </c:pt>
                <c:pt idx="81">
                  <c:v>41169</c:v>
                </c:pt>
                <c:pt idx="82">
                  <c:v>41162</c:v>
                </c:pt>
                <c:pt idx="83">
                  <c:v>41156</c:v>
                </c:pt>
                <c:pt idx="84">
                  <c:v>41148</c:v>
                </c:pt>
                <c:pt idx="85">
                  <c:v>41141</c:v>
                </c:pt>
                <c:pt idx="86">
                  <c:v>41134</c:v>
                </c:pt>
                <c:pt idx="87">
                  <c:v>41127</c:v>
                </c:pt>
                <c:pt idx="88">
                  <c:v>41120</c:v>
                </c:pt>
                <c:pt idx="89">
                  <c:v>41113</c:v>
                </c:pt>
                <c:pt idx="90">
                  <c:v>41106</c:v>
                </c:pt>
                <c:pt idx="91">
                  <c:v>41099</c:v>
                </c:pt>
                <c:pt idx="92">
                  <c:v>41092</c:v>
                </c:pt>
                <c:pt idx="93">
                  <c:v>41085</c:v>
                </c:pt>
                <c:pt idx="94">
                  <c:v>41078</c:v>
                </c:pt>
                <c:pt idx="95">
                  <c:v>41071</c:v>
                </c:pt>
                <c:pt idx="96">
                  <c:v>41064</c:v>
                </c:pt>
                <c:pt idx="97">
                  <c:v>41058</c:v>
                </c:pt>
                <c:pt idx="98">
                  <c:v>41050</c:v>
                </c:pt>
                <c:pt idx="99">
                  <c:v>41043</c:v>
                </c:pt>
                <c:pt idx="100">
                  <c:v>41036</c:v>
                </c:pt>
                <c:pt idx="101">
                  <c:v>41029</c:v>
                </c:pt>
                <c:pt idx="102">
                  <c:v>41022</c:v>
                </c:pt>
                <c:pt idx="103">
                  <c:v>41015</c:v>
                </c:pt>
                <c:pt idx="104">
                  <c:v>41008</c:v>
                </c:pt>
                <c:pt idx="105">
                  <c:v>41001</c:v>
                </c:pt>
                <c:pt idx="106">
                  <c:v>40994</c:v>
                </c:pt>
                <c:pt idx="107">
                  <c:v>40987</c:v>
                </c:pt>
                <c:pt idx="108">
                  <c:v>40980</c:v>
                </c:pt>
                <c:pt idx="109">
                  <c:v>40973</c:v>
                </c:pt>
                <c:pt idx="110">
                  <c:v>40966</c:v>
                </c:pt>
                <c:pt idx="111">
                  <c:v>40960</c:v>
                </c:pt>
                <c:pt idx="112">
                  <c:v>40952</c:v>
                </c:pt>
                <c:pt idx="113">
                  <c:v>40945</c:v>
                </c:pt>
                <c:pt idx="114">
                  <c:v>40938</c:v>
                </c:pt>
                <c:pt idx="115">
                  <c:v>40931</c:v>
                </c:pt>
                <c:pt idx="116">
                  <c:v>40925</c:v>
                </c:pt>
                <c:pt idx="117">
                  <c:v>40917</c:v>
                </c:pt>
                <c:pt idx="118">
                  <c:v>40911</c:v>
                </c:pt>
                <c:pt idx="119">
                  <c:v>40904</c:v>
                </c:pt>
                <c:pt idx="120">
                  <c:v>40896</c:v>
                </c:pt>
                <c:pt idx="121">
                  <c:v>40889</c:v>
                </c:pt>
                <c:pt idx="122">
                  <c:v>40882</c:v>
                </c:pt>
                <c:pt idx="123">
                  <c:v>40875</c:v>
                </c:pt>
                <c:pt idx="124">
                  <c:v>40868</c:v>
                </c:pt>
                <c:pt idx="125">
                  <c:v>40861</c:v>
                </c:pt>
                <c:pt idx="126">
                  <c:v>40854</c:v>
                </c:pt>
                <c:pt idx="127">
                  <c:v>40847</c:v>
                </c:pt>
                <c:pt idx="128">
                  <c:v>40840</c:v>
                </c:pt>
                <c:pt idx="129">
                  <c:v>40833</c:v>
                </c:pt>
                <c:pt idx="130">
                  <c:v>40826</c:v>
                </c:pt>
                <c:pt idx="131">
                  <c:v>40819</c:v>
                </c:pt>
                <c:pt idx="132">
                  <c:v>40812</c:v>
                </c:pt>
                <c:pt idx="133">
                  <c:v>40805</c:v>
                </c:pt>
                <c:pt idx="134">
                  <c:v>40798</c:v>
                </c:pt>
                <c:pt idx="135">
                  <c:v>40792</c:v>
                </c:pt>
                <c:pt idx="136">
                  <c:v>40784</c:v>
                </c:pt>
                <c:pt idx="137">
                  <c:v>40777</c:v>
                </c:pt>
                <c:pt idx="138">
                  <c:v>40770</c:v>
                </c:pt>
                <c:pt idx="139">
                  <c:v>40763</c:v>
                </c:pt>
                <c:pt idx="140">
                  <c:v>40756</c:v>
                </c:pt>
                <c:pt idx="141">
                  <c:v>40749</c:v>
                </c:pt>
                <c:pt idx="142">
                  <c:v>40742</c:v>
                </c:pt>
                <c:pt idx="143">
                  <c:v>40735</c:v>
                </c:pt>
                <c:pt idx="144">
                  <c:v>40729</c:v>
                </c:pt>
                <c:pt idx="145">
                  <c:v>40721</c:v>
                </c:pt>
                <c:pt idx="146">
                  <c:v>40714</c:v>
                </c:pt>
                <c:pt idx="147">
                  <c:v>40707</c:v>
                </c:pt>
                <c:pt idx="148">
                  <c:v>40700</c:v>
                </c:pt>
                <c:pt idx="149">
                  <c:v>40694</c:v>
                </c:pt>
                <c:pt idx="150">
                  <c:v>40686</c:v>
                </c:pt>
                <c:pt idx="151">
                  <c:v>40679</c:v>
                </c:pt>
                <c:pt idx="152">
                  <c:v>40672</c:v>
                </c:pt>
                <c:pt idx="153">
                  <c:v>40665</c:v>
                </c:pt>
                <c:pt idx="154">
                  <c:v>40658</c:v>
                </c:pt>
                <c:pt idx="155">
                  <c:v>40651</c:v>
                </c:pt>
                <c:pt idx="156">
                  <c:v>40644</c:v>
                </c:pt>
              </c:numCache>
            </c:numRef>
          </c:cat>
          <c:val>
            <c:numRef>
              <c:f>Sheet1!$N$2:$N$158</c:f>
              <c:numCache>
                <c:formatCode>0.00%</c:formatCode>
                <c:ptCount val="157"/>
                <c:pt idx="0">
                  <c:v>0.97713352388730101</c:v>
                </c:pt>
                <c:pt idx="1">
                  <c:v>1.0489995916700701</c:v>
                </c:pt>
                <c:pt idx="2">
                  <c:v>1.023683135973867</c:v>
                </c:pt>
                <c:pt idx="3">
                  <c:v>1.0416496529195589</c:v>
                </c:pt>
                <c:pt idx="4">
                  <c:v>1.0677827684769301</c:v>
                </c:pt>
                <c:pt idx="5">
                  <c:v>1.108207431604737</c:v>
                </c:pt>
                <c:pt idx="6">
                  <c:v>1.1106574111882399</c:v>
                </c:pt>
                <c:pt idx="7">
                  <c:v>1.08452429563087</c:v>
                </c:pt>
                <c:pt idx="8">
                  <c:v>1.1927317272356071</c:v>
                </c:pt>
                <c:pt idx="9">
                  <c:v>1.2311147407104941</c:v>
                </c:pt>
                <c:pt idx="10">
                  <c:v>1.2233564720293999</c:v>
                </c:pt>
                <c:pt idx="11">
                  <c:v>1.1396488362596979</c:v>
                </c:pt>
                <c:pt idx="12">
                  <c:v>1.186198448346264</c:v>
                </c:pt>
                <c:pt idx="13">
                  <c:v>1.186198448346264</c:v>
                </c:pt>
                <c:pt idx="14">
                  <c:v>1.0853409554920379</c:v>
                </c:pt>
                <c:pt idx="15">
                  <c:v>1.114740710494079</c:v>
                </c:pt>
                <c:pt idx="16">
                  <c:v>1.0800326663944471</c:v>
                </c:pt>
                <c:pt idx="17">
                  <c:v>1.001224989791752</c:v>
                </c:pt>
                <c:pt idx="18">
                  <c:v>1.0118415679869339</c:v>
                </c:pt>
                <c:pt idx="19">
                  <c:v>1.0363413638219681</c:v>
                </c:pt>
                <c:pt idx="20">
                  <c:v>1.0220498162515319</c:v>
                </c:pt>
                <c:pt idx="21">
                  <c:v>0.94895875867701096</c:v>
                </c:pt>
                <c:pt idx="22">
                  <c:v>0.96733360555328696</c:v>
                </c:pt>
                <c:pt idx="23">
                  <c:v>0.98652511229073103</c:v>
                </c:pt>
                <c:pt idx="24">
                  <c:v>0.96692527562270403</c:v>
                </c:pt>
                <c:pt idx="25">
                  <c:v>0.92078399346672102</c:v>
                </c:pt>
                <c:pt idx="26">
                  <c:v>0.88076766026949804</c:v>
                </c:pt>
                <c:pt idx="27">
                  <c:v>0.86361780318497405</c:v>
                </c:pt>
                <c:pt idx="28">
                  <c:v>0.82686810943242095</c:v>
                </c:pt>
                <c:pt idx="29">
                  <c:v>0.81298489179256805</c:v>
                </c:pt>
                <c:pt idx="30">
                  <c:v>0.79542670477746003</c:v>
                </c:pt>
                <c:pt idx="31">
                  <c:v>0.73458554512045704</c:v>
                </c:pt>
                <c:pt idx="32">
                  <c:v>0.71866067782768495</c:v>
                </c:pt>
                <c:pt idx="33">
                  <c:v>0.70926908942425504</c:v>
                </c:pt>
                <c:pt idx="34">
                  <c:v>0.73703552470396105</c:v>
                </c:pt>
                <c:pt idx="35">
                  <c:v>0.82196815026541503</c:v>
                </c:pt>
                <c:pt idx="36">
                  <c:v>0.86688444262964504</c:v>
                </c:pt>
                <c:pt idx="37">
                  <c:v>0.78562678644344597</c:v>
                </c:pt>
                <c:pt idx="38">
                  <c:v>0.81992650061249495</c:v>
                </c:pt>
                <c:pt idx="39">
                  <c:v>0.82441812984891805</c:v>
                </c:pt>
                <c:pt idx="40">
                  <c:v>0.70273581053491296</c:v>
                </c:pt>
                <c:pt idx="41">
                  <c:v>0.70477746018783205</c:v>
                </c:pt>
                <c:pt idx="42">
                  <c:v>0.62392813393221702</c:v>
                </c:pt>
                <c:pt idx="43">
                  <c:v>0.62270314414046601</c:v>
                </c:pt>
                <c:pt idx="44">
                  <c:v>0.68150265414454902</c:v>
                </c:pt>
                <c:pt idx="45">
                  <c:v>0.64026133115557404</c:v>
                </c:pt>
                <c:pt idx="46">
                  <c:v>0.71294405879950995</c:v>
                </c:pt>
                <c:pt idx="47">
                  <c:v>0.7411188240098</c:v>
                </c:pt>
                <c:pt idx="48">
                  <c:v>0.75908534095549196</c:v>
                </c:pt>
                <c:pt idx="49">
                  <c:v>0.73703552470396105</c:v>
                </c:pt>
                <c:pt idx="50">
                  <c:v>0.689260922825643</c:v>
                </c:pt>
                <c:pt idx="51">
                  <c:v>0.65618619844834603</c:v>
                </c:pt>
                <c:pt idx="52">
                  <c:v>0.71498570845243004</c:v>
                </c:pt>
                <c:pt idx="53">
                  <c:v>0.69701919150673797</c:v>
                </c:pt>
                <c:pt idx="54">
                  <c:v>0.71416904859126196</c:v>
                </c:pt>
                <c:pt idx="55">
                  <c:v>0.68313597386688496</c:v>
                </c:pt>
                <c:pt idx="56">
                  <c:v>0.66231114740710495</c:v>
                </c:pt>
                <c:pt idx="57">
                  <c:v>0.67415271539403898</c:v>
                </c:pt>
                <c:pt idx="58">
                  <c:v>0.63454471212739905</c:v>
                </c:pt>
                <c:pt idx="59">
                  <c:v>0.62964475296039202</c:v>
                </c:pt>
                <c:pt idx="60">
                  <c:v>0.68395263372805304</c:v>
                </c:pt>
                <c:pt idx="61">
                  <c:v>0.582278481012658</c:v>
                </c:pt>
                <c:pt idx="62">
                  <c:v>0.57615353205389996</c:v>
                </c:pt>
                <c:pt idx="63">
                  <c:v>0.62351980400163298</c:v>
                </c:pt>
                <c:pt idx="64">
                  <c:v>0.64434463046141299</c:v>
                </c:pt>
                <c:pt idx="65">
                  <c:v>0.57043691302572497</c:v>
                </c:pt>
                <c:pt idx="66">
                  <c:v>0.55451204573295199</c:v>
                </c:pt>
                <c:pt idx="67">
                  <c:v>0.49203756635361401</c:v>
                </c:pt>
                <c:pt idx="68">
                  <c:v>0.52021233156390401</c:v>
                </c:pt>
                <c:pt idx="69">
                  <c:v>0.49203756635361401</c:v>
                </c:pt>
                <c:pt idx="70">
                  <c:v>0.512045732952226</c:v>
                </c:pt>
                <c:pt idx="71">
                  <c:v>0.518987341772152</c:v>
                </c:pt>
                <c:pt idx="72">
                  <c:v>0.50714577378521797</c:v>
                </c:pt>
                <c:pt idx="73">
                  <c:v>0.44752960391996799</c:v>
                </c:pt>
                <c:pt idx="74">
                  <c:v>0.47488770926908902</c:v>
                </c:pt>
                <c:pt idx="75">
                  <c:v>0.53572886892609195</c:v>
                </c:pt>
                <c:pt idx="76">
                  <c:v>0.53368721927317297</c:v>
                </c:pt>
                <c:pt idx="77">
                  <c:v>0.50877909350755401</c:v>
                </c:pt>
                <c:pt idx="78">
                  <c:v>0.46100449162923701</c:v>
                </c:pt>
                <c:pt idx="79">
                  <c:v>0.49203756635361401</c:v>
                </c:pt>
                <c:pt idx="80">
                  <c:v>0.45937117190690102</c:v>
                </c:pt>
                <c:pt idx="81">
                  <c:v>0.47897100857492902</c:v>
                </c:pt>
                <c:pt idx="82">
                  <c:v>0.44140465496120901</c:v>
                </c:pt>
                <c:pt idx="83">
                  <c:v>0.40710494079215997</c:v>
                </c:pt>
                <c:pt idx="84">
                  <c:v>0.36913025724785598</c:v>
                </c:pt>
                <c:pt idx="85">
                  <c:v>0.38628011433238102</c:v>
                </c:pt>
                <c:pt idx="86">
                  <c:v>0.38913842384646802</c:v>
                </c:pt>
                <c:pt idx="87">
                  <c:v>0.41812984891792598</c:v>
                </c:pt>
                <c:pt idx="88">
                  <c:v>0.41322988975091901</c:v>
                </c:pt>
                <c:pt idx="89">
                  <c:v>0.31849734585545098</c:v>
                </c:pt>
                <c:pt idx="90">
                  <c:v>0.31400571661902799</c:v>
                </c:pt>
                <c:pt idx="91">
                  <c:v>0.30134748877092699</c:v>
                </c:pt>
                <c:pt idx="92">
                  <c:v>0.28052266231114797</c:v>
                </c:pt>
                <c:pt idx="93">
                  <c:v>0.30543078807676599</c:v>
                </c:pt>
                <c:pt idx="94">
                  <c:v>0.2588811759902</c:v>
                </c:pt>
                <c:pt idx="95">
                  <c:v>0.26949775418538202</c:v>
                </c:pt>
                <c:pt idx="96">
                  <c:v>0.23601469987750101</c:v>
                </c:pt>
                <c:pt idx="97">
                  <c:v>0.16904859126173999</c:v>
                </c:pt>
                <c:pt idx="98">
                  <c:v>0.178031849734586</c:v>
                </c:pt>
                <c:pt idx="99">
                  <c:v>0.154757043691303</c:v>
                </c:pt>
                <c:pt idx="100">
                  <c:v>0.199673336055533</c:v>
                </c:pt>
                <c:pt idx="101">
                  <c:v>0.20253164556962</c:v>
                </c:pt>
                <c:pt idx="102">
                  <c:v>0.23642302980808499</c:v>
                </c:pt>
                <c:pt idx="103">
                  <c:v>0.20253164556962</c:v>
                </c:pt>
                <c:pt idx="104">
                  <c:v>0.20457329522254</c:v>
                </c:pt>
                <c:pt idx="105">
                  <c:v>0.20702327480604299</c:v>
                </c:pt>
                <c:pt idx="106">
                  <c:v>0.22539812168231901</c:v>
                </c:pt>
                <c:pt idx="107">
                  <c:v>0.22458146182115199</c:v>
                </c:pt>
                <c:pt idx="108">
                  <c:v>0.20457329522254</c:v>
                </c:pt>
                <c:pt idx="109">
                  <c:v>0.21845651286239301</c:v>
                </c:pt>
                <c:pt idx="110">
                  <c:v>0.19395671702735801</c:v>
                </c:pt>
                <c:pt idx="111">
                  <c:v>0.191915067374439</c:v>
                </c:pt>
                <c:pt idx="112">
                  <c:v>0.19109840751327101</c:v>
                </c:pt>
                <c:pt idx="113">
                  <c:v>0.10984075132707199</c:v>
                </c:pt>
                <c:pt idx="114">
                  <c:v>0.108615761535321</c:v>
                </c:pt>
                <c:pt idx="115">
                  <c:v>7.5132707227439796E-2</c:v>
                </c:pt>
                <c:pt idx="116">
                  <c:v>6.4516129032258202E-2</c:v>
                </c:pt>
                <c:pt idx="117">
                  <c:v>3.6341363821968203E-2</c:v>
                </c:pt>
                <c:pt idx="118">
                  <c:v>8.1665986116783492E-3</c:v>
                </c:pt>
                <c:pt idx="119">
                  <c:v>-3.1849734585544999E-2</c:v>
                </c:pt>
                <c:pt idx="120">
                  <c:v>-2.6541445487954202E-2</c:v>
                </c:pt>
                <c:pt idx="121">
                  <c:v>-4.7366271947733803E-2</c:v>
                </c:pt>
                <c:pt idx="122">
                  <c:v>-7.3907717435687997E-2</c:v>
                </c:pt>
                <c:pt idx="123">
                  <c:v>-4.6141282155981997E-2</c:v>
                </c:pt>
                <c:pt idx="124">
                  <c:v>-0.14250714577378501</c:v>
                </c:pt>
                <c:pt idx="125">
                  <c:v>-0.124948958758677</c:v>
                </c:pt>
                <c:pt idx="126">
                  <c:v>-8.04409963250306E-2</c:v>
                </c:pt>
                <c:pt idx="127">
                  <c:v>-7.1049407921600596E-2</c:v>
                </c:pt>
                <c:pt idx="128">
                  <c:v>-2.6133115557370201E-2</c:v>
                </c:pt>
                <c:pt idx="129">
                  <c:v>-6.5332788893426004E-3</c:v>
                </c:pt>
                <c:pt idx="130">
                  <c:v>-2.2458146182114998E-2</c:v>
                </c:pt>
                <c:pt idx="131">
                  <c:v>-9.9224173131890595E-2</c:v>
                </c:pt>
                <c:pt idx="132">
                  <c:v>-0.14577378521845599</c:v>
                </c:pt>
                <c:pt idx="133">
                  <c:v>-0.12617394855042899</c:v>
                </c:pt>
                <c:pt idx="134">
                  <c:v>-6.3291139240506195E-2</c:v>
                </c:pt>
                <c:pt idx="135">
                  <c:v>-0.14618211514904</c:v>
                </c:pt>
                <c:pt idx="136">
                  <c:v>-0.14250714577378501</c:v>
                </c:pt>
                <c:pt idx="137">
                  <c:v>-0.16006533278889301</c:v>
                </c:pt>
                <c:pt idx="138">
                  <c:v>-0.184973458554512</c:v>
                </c:pt>
                <c:pt idx="139">
                  <c:v>-0.15720702327480601</c:v>
                </c:pt>
                <c:pt idx="140">
                  <c:v>-0.106574111882401</c:v>
                </c:pt>
                <c:pt idx="141">
                  <c:v>-1.9191506737443801E-2</c:v>
                </c:pt>
                <c:pt idx="142">
                  <c:v>1.46998775010209E-2</c:v>
                </c:pt>
                <c:pt idx="143">
                  <c:v>-1.46998775010208E-2</c:v>
                </c:pt>
                <c:pt idx="144">
                  <c:v>4.1649652919559098E-2</c:v>
                </c:pt>
                <c:pt idx="145">
                  <c:v>5.0632911392405201E-2</c:v>
                </c:pt>
                <c:pt idx="146">
                  <c:v>-3.7158023683135998E-2</c:v>
                </c:pt>
                <c:pt idx="147">
                  <c:v>-3.4299714169048597E-2</c:v>
                </c:pt>
                <c:pt idx="148">
                  <c:v>-2.4499795835034598E-2</c:v>
                </c:pt>
                <c:pt idx="149">
                  <c:v>-1.06165781951816E-2</c:v>
                </c:pt>
                <c:pt idx="150">
                  <c:v>1.6333197223356601E-2</c:v>
                </c:pt>
                <c:pt idx="151">
                  <c:v>2.5724785626786501E-2</c:v>
                </c:pt>
                <c:pt idx="152">
                  <c:v>2.6133115557370402E-2</c:v>
                </c:pt>
                <c:pt idx="153">
                  <c:v>3.8791343405471697E-2</c:v>
                </c:pt>
                <c:pt idx="154">
                  <c:v>7.0232748060432906E-2</c:v>
                </c:pt>
                <c:pt idx="155">
                  <c:v>3.4708044099632601E-2</c:v>
                </c:pt>
                <c:pt idx="156" formatCode="0%">
                  <c:v>0</c:v>
                </c:pt>
              </c:numCache>
            </c:numRef>
          </c:val>
          <c:smooth val="0"/>
        </c:ser>
        <c:ser>
          <c:idx val="4"/>
          <c:order val="4"/>
          <c:tx>
            <c:strRef>
              <c:f>Sheet1!$O$1</c:f>
              <c:strCache>
                <c:ptCount val="1"/>
                <c:pt idx="0">
                  <c:v>AMZN</c:v>
                </c:pt>
              </c:strCache>
            </c:strRef>
          </c:tx>
          <c:marker>
            <c:symbol val="none"/>
          </c:marker>
          <c:cat>
            <c:numRef>
              <c:f>Sheet1!$J$2:$J$158</c:f>
              <c:numCache>
                <c:formatCode>m/d/yyyy</c:formatCode>
                <c:ptCount val="157"/>
                <c:pt idx="0">
                  <c:v>41736</c:v>
                </c:pt>
                <c:pt idx="1">
                  <c:v>41729</c:v>
                </c:pt>
                <c:pt idx="2">
                  <c:v>41722</c:v>
                </c:pt>
                <c:pt idx="3">
                  <c:v>41715</c:v>
                </c:pt>
                <c:pt idx="4">
                  <c:v>41708</c:v>
                </c:pt>
                <c:pt idx="5">
                  <c:v>41701</c:v>
                </c:pt>
                <c:pt idx="6">
                  <c:v>41694</c:v>
                </c:pt>
                <c:pt idx="7">
                  <c:v>41688</c:v>
                </c:pt>
                <c:pt idx="8">
                  <c:v>41680</c:v>
                </c:pt>
                <c:pt idx="9">
                  <c:v>41673</c:v>
                </c:pt>
                <c:pt idx="10">
                  <c:v>41666</c:v>
                </c:pt>
                <c:pt idx="11">
                  <c:v>41660</c:v>
                </c:pt>
                <c:pt idx="12">
                  <c:v>41652</c:v>
                </c:pt>
                <c:pt idx="13">
                  <c:v>41645</c:v>
                </c:pt>
                <c:pt idx="14">
                  <c:v>41638</c:v>
                </c:pt>
                <c:pt idx="15">
                  <c:v>41631</c:v>
                </c:pt>
                <c:pt idx="16">
                  <c:v>41624</c:v>
                </c:pt>
                <c:pt idx="17">
                  <c:v>41617</c:v>
                </c:pt>
                <c:pt idx="18">
                  <c:v>41610</c:v>
                </c:pt>
                <c:pt idx="19">
                  <c:v>41603</c:v>
                </c:pt>
                <c:pt idx="20">
                  <c:v>41596</c:v>
                </c:pt>
                <c:pt idx="21">
                  <c:v>41589</c:v>
                </c:pt>
                <c:pt idx="22">
                  <c:v>41582</c:v>
                </c:pt>
                <c:pt idx="23">
                  <c:v>41575</c:v>
                </c:pt>
                <c:pt idx="24">
                  <c:v>41568</c:v>
                </c:pt>
                <c:pt idx="25">
                  <c:v>41561</c:v>
                </c:pt>
                <c:pt idx="26">
                  <c:v>41554</c:v>
                </c:pt>
                <c:pt idx="27">
                  <c:v>41547</c:v>
                </c:pt>
                <c:pt idx="28">
                  <c:v>41540</c:v>
                </c:pt>
                <c:pt idx="29">
                  <c:v>41533</c:v>
                </c:pt>
                <c:pt idx="30">
                  <c:v>41526</c:v>
                </c:pt>
                <c:pt idx="31">
                  <c:v>41520</c:v>
                </c:pt>
                <c:pt idx="32">
                  <c:v>41512</c:v>
                </c:pt>
                <c:pt idx="33">
                  <c:v>41505</c:v>
                </c:pt>
                <c:pt idx="34">
                  <c:v>41498</c:v>
                </c:pt>
                <c:pt idx="35">
                  <c:v>41491</c:v>
                </c:pt>
                <c:pt idx="36">
                  <c:v>41484</c:v>
                </c:pt>
                <c:pt idx="37">
                  <c:v>41477</c:v>
                </c:pt>
                <c:pt idx="38">
                  <c:v>41470</c:v>
                </c:pt>
                <c:pt idx="39">
                  <c:v>41463</c:v>
                </c:pt>
                <c:pt idx="40">
                  <c:v>41456</c:v>
                </c:pt>
                <c:pt idx="41">
                  <c:v>41449</c:v>
                </c:pt>
                <c:pt idx="42">
                  <c:v>41442</c:v>
                </c:pt>
                <c:pt idx="43">
                  <c:v>41435</c:v>
                </c:pt>
                <c:pt idx="44">
                  <c:v>41428</c:v>
                </c:pt>
                <c:pt idx="45">
                  <c:v>41422</c:v>
                </c:pt>
                <c:pt idx="46">
                  <c:v>41414</c:v>
                </c:pt>
                <c:pt idx="47">
                  <c:v>41407</c:v>
                </c:pt>
                <c:pt idx="48">
                  <c:v>41400</c:v>
                </c:pt>
                <c:pt idx="49">
                  <c:v>41393</c:v>
                </c:pt>
                <c:pt idx="50">
                  <c:v>41386</c:v>
                </c:pt>
                <c:pt idx="51">
                  <c:v>41379</c:v>
                </c:pt>
                <c:pt idx="52">
                  <c:v>41372</c:v>
                </c:pt>
                <c:pt idx="53">
                  <c:v>41365</c:v>
                </c:pt>
                <c:pt idx="54">
                  <c:v>41358</c:v>
                </c:pt>
                <c:pt idx="55">
                  <c:v>41351</c:v>
                </c:pt>
                <c:pt idx="56">
                  <c:v>41344</c:v>
                </c:pt>
                <c:pt idx="57">
                  <c:v>41337</c:v>
                </c:pt>
                <c:pt idx="58">
                  <c:v>41330</c:v>
                </c:pt>
                <c:pt idx="59">
                  <c:v>41324</c:v>
                </c:pt>
                <c:pt idx="60">
                  <c:v>41316</c:v>
                </c:pt>
                <c:pt idx="61">
                  <c:v>41309</c:v>
                </c:pt>
                <c:pt idx="62">
                  <c:v>41302</c:v>
                </c:pt>
                <c:pt idx="63">
                  <c:v>41296</c:v>
                </c:pt>
                <c:pt idx="64">
                  <c:v>41288</c:v>
                </c:pt>
                <c:pt idx="65">
                  <c:v>41281</c:v>
                </c:pt>
                <c:pt idx="66">
                  <c:v>41274</c:v>
                </c:pt>
                <c:pt idx="67">
                  <c:v>41267</c:v>
                </c:pt>
                <c:pt idx="68">
                  <c:v>41260</c:v>
                </c:pt>
                <c:pt idx="69">
                  <c:v>41253</c:v>
                </c:pt>
                <c:pt idx="70">
                  <c:v>41246</c:v>
                </c:pt>
                <c:pt idx="71">
                  <c:v>41239</c:v>
                </c:pt>
                <c:pt idx="72">
                  <c:v>41232</c:v>
                </c:pt>
                <c:pt idx="73">
                  <c:v>41225</c:v>
                </c:pt>
                <c:pt idx="74">
                  <c:v>41218</c:v>
                </c:pt>
                <c:pt idx="75">
                  <c:v>41213</c:v>
                </c:pt>
                <c:pt idx="76">
                  <c:v>41204</c:v>
                </c:pt>
                <c:pt idx="77">
                  <c:v>41197</c:v>
                </c:pt>
                <c:pt idx="78">
                  <c:v>41190</c:v>
                </c:pt>
                <c:pt idx="79">
                  <c:v>41183</c:v>
                </c:pt>
                <c:pt idx="80">
                  <c:v>41176</c:v>
                </c:pt>
                <c:pt idx="81">
                  <c:v>41169</c:v>
                </c:pt>
                <c:pt idx="82">
                  <c:v>41162</c:v>
                </c:pt>
                <c:pt idx="83">
                  <c:v>41156</c:v>
                </c:pt>
                <c:pt idx="84">
                  <c:v>41148</c:v>
                </c:pt>
                <c:pt idx="85">
                  <c:v>41141</c:v>
                </c:pt>
                <c:pt idx="86">
                  <c:v>41134</c:v>
                </c:pt>
                <c:pt idx="87">
                  <c:v>41127</c:v>
                </c:pt>
                <c:pt idx="88">
                  <c:v>41120</c:v>
                </c:pt>
                <c:pt idx="89">
                  <c:v>41113</c:v>
                </c:pt>
                <c:pt idx="90">
                  <c:v>41106</c:v>
                </c:pt>
                <c:pt idx="91">
                  <c:v>41099</c:v>
                </c:pt>
                <c:pt idx="92">
                  <c:v>41092</c:v>
                </c:pt>
                <c:pt idx="93">
                  <c:v>41085</c:v>
                </c:pt>
                <c:pt idx="94">
                  <c:v>41078</c:v>
                </c:pt>
                <c:pt idx="95">
                  <c:v>41071</c:v>
                </c:pt>
                <c:pt idx="96">
                  <c:v>41064</c:v>
                </c:pt>
                <c:pt idx="97">
                  <c:v>41058</c:v>
                </c:pt>
                <c:pt idx="98">
                  <c:v>41050</c:v>
                </c:pt>
                <c:pt idx="99">
                  <c:v>41043</c:v>
                </c:pt>
                <c:pt idx="100">
                  <c:v>41036</c:v>
                </c:pt>
                <c:pt idx="101">
                  <c:v>41029</c:v>
                </c:pt>
                <c:pt idx="102">
                  <c:v>41022</c:v>
                </c:pt>
                <c:pt idx="103">
                  <c:v>41015</c:v>
                </c:pt>
                <c:pt idx="104">
                  <c:v>41008</c:v>
                </c:pt>
                <c:pt idx="105">
                  <c:v>41001</c:v>
                </c:pt>
                <c:pt idx="106">
                  <c:v>40994</c:v>
                </c:pt>
                <c:pt idx="107">
                  <c:v>40987</c:v>
                </c:pt>
                <c:pt idx="108">
                  <c:v>40980</c:v>
                </c:pt>
                <c:pt idx="109">
                  <c:v>40973</c:v>
                </c:pt>
                <c:pt idx="110">
                  <c:v>40966</c:v>
                </c:pt>
                <c:pt idx="111">
                  <c:v>40960</c:v>
                </c:pt>
                <c:pt idx="112">
                  <c:v>40952</c:v>
                </c:pt>
                <c:pt idx="113">
                  <c:v>40945</c:v>
                </c:pt>
                <c:pt idx="114">
                  <c:v>40938</c:v>
                </c:pt>
                <c:pt idx="115">
                  <c:v>40931</c:v>
                </c:pt>
                <c:pt idx="116">
                  <c:v>40925</c:v>
                </c:pt>
                <c:pt idx="117">
                  <c:v>40917</c:v>
                </c:pt>
                <c:pt idx="118">
                  <c:v>40911</c:v>
                </c:pt>
                <c:pt idx="119">
                  <c:v>40904</c:v>
                </c:pt>
                <c:pt idx="120">
                  <c:v>40896</c:v>
                </c:pt>
                <c:pt idx="121">
                  <c:v>40889</c:v>
                </c:pt>
                <c:pt idx="122">
                  <c:v>40882</c:v>
                </c:pt>
                <c:pt idx="123">
                  <c:v>40875</c:v>
                </c:pt>
                <c:pt idx="124">
                  <c:v>40868</c:v>
                </c:pt>
                <c:pt idx="125">
                  <c:v>40861</c:v>
                </c:pt>
                <c:pt idx="126">
                  <c:v>40854</c:v>
                </c:pt>
                <c:pt idx="127">
                  <c:v>40847</c:v>
                </c:pt>
                <c:pt idx="128">
                  <c:v>40840</c:v>
                </c:pt>
                <c:pt idx="129">
                  <c:v>40833</c:v>
                </c:pt>
                <c:pt idx="130">
                  <c:v>40826</c:v>
                </c:pt>
                <c:pt idx="131">
                  <c:v>40819</c:v>
                </c:pt>
                <c:pt idx="132">
                  <c:v>40812</c:v>
                </c:pt>
                <c:pt idx="133">
                  <c:v>40805</c:v>
                </c:pt>
                <c:pt idx="134">
                  <c:v>40798</c:v>
                </c:pt>
                <c:pt idx="135">
                  <c:v>40792</c:v>
                </c:pt>
                <c:pt idx="136">
                  <c:v>40784</c:v>
                </c:pt>
                <c:pt idx="137">
                  <c:v>40777</c:v>
                </c:pt>
                <c:pt idx="138">
                  <c:v>40770</c:v>
                </c:pt>
                <c:pt idx="139">
                  <c:v>40763</c:v>
                </c:pt>
                <c:pt idx="140">
                  <c:v>40756</c:v>
                </c:pt>
                <c:pt idx="141">
                  <c:v>40749</c:v>
                </c:pt>
                <c:pt idx="142">
                  <c:v>40742</c:v>
                </c:pt>
                <c:pt idx="143">
                  <c:v>40735</c:v>
                </c:pt>
                <c:pt idx="144">
                  <c:v>40729</c:v>
                </c:pt>
                <c:pt idx="145">
                  <c:v>40721</c:v>
                </c:pt>
                <c:pt idx="146">
                  <c:v>40714</c:v>
                </c:pt>
                <c:pt idx="147">
                  <c:v>40707</c:v>
                </c:pt>
                <c:pt idx="148">
                  <c:v>40700</c:v>
                </c:pt>
                <c:pt idx="149">
                  <c:v>40694</c:v>
                </c:pt>
                <c:pt idx="150">
                  <c:v>40686</c:v>
                </c:pt>
                <c:pt idx="151">
                  <c:v>40679</c:v>
                </c:pt>
                <c:pt idx="152">
                  <c:v>40672</c:v>
                </c:pt>
                <c:pt idx="153">
                  <c:v>40665</c:v>
                </c:pt>
                <c:pt idx="154">
                  <c:v>40658</c:v>
                </c:pt>
                <c:pt idx="155">
                  <c:v>40651</c:v>
                </c:pt>
                <c:pt idx="156">
                  <c:v>40644</c:v>
                </c:pt>
              </c:numCache>
            </c:numRef>
          </c:cat>
          <c:val>
            <c:numRef>
              <c:f>Sheet1!$O$2:$O$158</c:f>
              <c:numCache>
                <c:formatCode>0.00%</c:formatCode>
                <c:ptCount val="157"/>
                <c:pt idx="0">
                  <c:v>0.76162435420254504</c:v>
                </c:pt>
                <c:pt idx="1">
                  <c:v>0.79434475862452103</c:v>
                </c:pt>
                <c:pt idx="2">
                  <c:v>0.87928448419532301</c:v>
                </c:pt>
                <c:pt idx="3">
                  <c:v>1.003333148158436</c:v>
                </c:pt>
                <c:pt idx="4">
                  <c:v>1.0762179878895619</c:v>
                </c:pt>
                <c:pt idx="5">
                  <c:v>1.0668851730459421</c:v>
                </c:pt>
                <c:pt idx="6">
                  <c:v>1.0115549136159101</c:v>
                </c:pt>
                <c:pt idx="7">
                  <c:v>0.92633742569857302</c:v>
                </c:pt>
                <c:pt idx="8">
                  <c:v>0.98516749069496201</c:v>
                </c:pt>
                <c:pt idx="9">
                  <c:v>1.00588856174657</c:v>
                </c:pt>
                <c:pt idx="10">
                  <c:v>0.99261152158213395</c:v>
                </c:pt>
                <c:pt idx="11">
                  <c:v>1.1532137103494251</c:v>
                </c:pt>
                <c:pt idx="12">
                  <c:v>1.219932225987445</c:v>
                </c:pt>
                <c:pt idx="13">
                  <c:v>1.2090994944725291</c:v>
                </c:pt>
                <c:pt idx="14">
                  <c:v>1.2023220932170431</c:v>
                </c:pt>
                <c:pt idx="15">
                  <c:v>1.211432698183434</c:v>
                </c:pt>
                <c:pt idx="16">
                  <c:v>1.234320315538026</c:v>
                </c:pt>
                <c:pt idx="17">
                  <c:v>1.134548080662185</c:v>
                </c:pt>
                <c:pt idx="18">
                  <c:v>1.1496027998444529</c:v>
                </c:pt>
                <c:pt idx="19">
                  <c:v>1.1866562968723959</c:v>
                </c:pt>
                <c:pt idx="20">
                  <c:v>1.068273984778624</c:v>
                </c:pt>
                <c:pt idx="21">
                  <c:v>1.0508305094161441</c:v>
                </c:pt>
                <c:pt idx="22">
                  <c:v>0.94605855230265001</c:v>
                </c:pt>
                <c:pt idx="23">
                  <c:v>0.99433364813065905</c:v>
                </c:pt>
                <c:pt idx="24">
                  <c:v>1.0187211821565469</c:v>
                </c:pt>
                <c:pt idx="25">
                  <c:v>0.827287372923727</c:v>
                </c:pt>
                <c:pt idx="26">
                  <c:v>0.72707071829342795</c:v>
                </c:pt>
                <c:pt idx="27">
                  <c:v>0.77234598077884598</c:v>
                </c:pt>
                <c:pt idx="28">
                  <c:v>0.75551358257874601</c:v>
                </c:pt>
                <c:pt idx="29">
                  <c:v>0.757346814065885</c:v>
                </c:pt>
                <c:pt idx="30">
                  <c:v>0.65501916560191098</c:v>
                </c:pt>
                <c:pt idx="31">
                  <c:v>0.64357535692461498</c:v>
                </c:pt>
                <c:pt idx="32">
                  <c:v>0.56091328259541196</c:v>
                </c:pt>
                <c:pt idx="33">
                  <c:v>0.61107716237986798</c:v>
                </c:pt>
                <c:pt idx="34">
                  <c:v>0.58224543080940006</c:v>
                </c:pt>
                <c:pt idx="35">
                  <c:v>0.65135270262763201</c:v>
                </c:pt>
                <c:pt idx="36">
                  <c:v>0.68996166879617804</c:v>
                </c:pt>
                <c:pt idx="37">
                  <c:v>0.73329259485584097</c:v>
                </c:pt>
                <c:pt idx="38">
                  <c:v>0.69562802066551899</c:v>
                </c:pt>
                <c:pt idx="39">
                  <c:v>0.708516193544803</c:v>
                </c:pt>
                <c:pt idx="40">
                  <c:v>0.58813399255596899</c:v>
                </c:pt>
                <c:pt idx="41">
                  <c:v>0.54263652019332298</c:v>
                </c:pt>
                <c:pt idx="42">
                  <c:v>0.51858230098327895</c:v>
                </c:pt>
                <c:pt idx="43">
                  <c:v>0.52208210654963605</c:v>
                </c:pt>
                <c:pt idx="44">
                  <c:v>0.53808121771012696</c:v>
                </c:pt>
                <c:pt idx="45">
                  <c:v>0.49547247375145798</c:v>
                </c:pt>
                <c:pt idx="46">
                  <c:v>0.45403033164824202</c:v>
                </c:pt>
                <c:pt idx="47">
                  <c:v>0.49936114660296599</c:v>
                </c:pt>
                <c:pt idx="48">
                  <c:v>0.46452974834731398</c:v>
                </c:pt>
                <c:pt idx="49">
                  <c:v>0.43353147047386298</c:v>
                </c:pt>
                <c:pt idx="50">
                  <c:v>0.41553247041830998</c:v>
                </c:pt>
                <c:pt idx="51">
                  <c:v>0.44614188100661101</c:v>
                </c:pt>
                <c:pt idx="52">
                  <c:v>0.51586022998722303</c:v>
                </c:pt>
                <c:pt idx="53">
                  <c:v>0.41925448586189701</c:v>
                </c:pt>
                <c:pt idx="54">
                  <c:v>0.480417754569191</c:v>
                </c:pt>
                <c:pt idx="55">
                  <c:v>0.43186489639464498</c:v>
                </c:pt>
                <c:pt idx="56">
                  <c:v>0.45447475140269999</c:v>
                </c:pt>
                <c:pt idx="57">
                  <c:v>0.52319315593578097</c:v>
                </c:pt>
                <c:pt idx="58">
                  <c:v>0.47625131937114601</c:v>
                </c:pt>
                <c:pt idx="59">
                  <c:v>0.47447364035331402</c:v>
                </c:pt>
                <c:pt idx="60">
                  <c:v>0.47264040886617398</c:v>
                </c:pt>
                <c:pt idx="61">
                  <c:v>0.455196933503694</c:v>
                </c:pt>
                <c:pt idx="62">
                  <c:v>0.47214043664240901</c:v>
                </c:pt>
                <c:pt idx="63">
                  <c:v>0.57763457585689704</c:v>
                </c:pt>
                <c:pt idx="64">
                  <c:v>0.51169379478917898</c:v>
                </c:pt>
                <c:pt idx="65">
                  <c:v>0.48847286261874401</c:v>
                </c:pt>
                <c:pt idx="66">
                  <c:v>0.43964224209766101</c:v>
                </c:pt>
                <c:pt idx="67">
                  <c:v>0.36203544247541802</c:v>
                </c:pt>
                <c:pt idx="68">
                  <c:v>0.42725404144214202</c:v>
                </c:pt>
                <c:pt idx="69">
                  <c:v>0.38431198266763</c:v>
                </c:pt>
                <c:pt idx="70">
                  <c:v>0.40697739014499201</c:v>
                </c:pt>
                <c:pt idx="71">
                  <c:v>0.40019998888950598</c:v>
                </c:pt>
                <c:pt idx="72">
                  <c:v>0.33259263374256998</c:v>
                </c:pt>
                <c:pt idx="73">
                  <c:v>0.25120826620743297</c:v>
                </c:pt>
                <c:pt idx="74">
                  <c:v>0.25720793289261701</c:v>
                </c:pt>
                <c:pt idx="75">
                  <c:v>0.29115049163935303</c:v>
                </c:pt>
                <c:pt idx="76">
                  <c:v>0.32348202877617899</c:v>
                </c:pt>
                <c:pt idx="77">
                  <c:v>0.33325926337425699</c:v>
                </c:pt>
                <c:pt idx="78">
                  <c:v>0.34636964613077098</c:v>
                </c:pt>
                <c:pt idx="79">
                  <c:v>0.43608688406199703</c:v>
                </c:pt>
                <c:pt idx="80">
                  <c:v>0.412810399422254</c:v>
                </c:pt>
                <c:pt idx="81">
                  <c:v>0.43030942725404198</c:v>
                </c:pt>
                <c:pt idx="82">
                  <c:v>0.45141936559080098</c:v>
                </c:pt>
                <c:pt idx="83">
                  <c:v>0.43958668962835401</c:v>
                </c:pt>
                <c:pt idx="84">
                  <c:v>0.37920115549136202</c:v>
                </c:pt>
                <c:pt idx="85">
                  <c:v>0.36514638075662498</c:v>
                </c:pt>
                <c:pt idx="86">
                  <c:v>0.33975890228320699</c:v>
                </c:pt>
                <c:pt idx="87">
                  <c:v>0.29298372312649301</c:v>
                </c:pt>
                <c:pt idx="88">
                  <c:v>0.305316371312705</c:v>
                </c:pt>
                <c:pt idx="89">
                  <c:v>0.318371201599911</c:v>
                </c:pt>
                <c:pt idx="90">
                  <c:v>0.26820732181545498</c:v>
                </c:pt>
                <c:pt idx="91">
                  <c:v>0.21321037720126701</c:v>
                </c:pt>
                <c:pt idx="92">
                  <c:v>0.25020832175990199</c:v>
                </c:pt>
                <c:pt idx="93">
                  <c:v>0.26854063663129801</c:v>
                </c:pt>
                <c:pt idx="94">
                  <c:v>0.234153658130104</c:v>
                </c:pt>
                <c:pt idx="95">
                  <c:v>0.212988167324038</c:v>
                </c:pt>
                <c:pt idx="96">
                  <c:v>0.213710349425032</c:v>
                </c:pt>
                <c:pt idx="97">
                  <c:v>0.156713515915782</c:v>
                </c:pt>
                <c:pt idx="98">
                  <c:v>0.18265651908227301</c:v>
                </c:pt>
                <c:pt idx="99">
                  <c:v>0.18798955613577001</c:v>
                </c:pt>
                <c:pt idx="100">
                  <c:v>0.26481862118771199</c:v>
                </c:pt>
                <c:pt idx="101">
                  <c:v>0.244319760013333</c:v>
                </c:pt>
                <c:pt idx="102">
                  <c:v>0.26020776623520903</c:v>
                </c:pt>
                <c:pt idx="103">
                  <c:v>5.5385811899338902E-2</c:v>
                </c:pt>
                <c:pt idx="104">
                  <c:v>4.6941836564635402E-2</c:v>
                </c:pt>
                <c:pt idx="105">
                  <c:v>7.9884450863840897E-2</c:v>
                </c:pt>
                <c:pt idx="106">
                  <c:v>0.124993055941337</c:v>
                </c:pt>
                <c:pt idx="107">
                  <c:v>8.3495361368812901E-2</c:v>
                </c:pt>
                <c:pt idx="108">
                  <c:v>2.79984445308595E-2</c:v>
                </c:pt>
                <c:pt idx="109">
                  <c:v>2.3943114271429401E-2</c:v>
                </c:pt>
                <c:pt idx="110">
                  <c:v>-3.9442253208154003E-3</c:v>
                </c:pt>
                <c:pt idx="111">
                  <c:v>-4.88861729903892E-3</c:v>
                </c:pt>
                <c:pt idx="112">
                  <c:v>1.3832564857508001E-2</c:v>
                </c:pt>
                <c:pt idx="113">
                  <c:v>3.0720515526915199E-2</c:v>
                </c:pt>
                <c:pt idx="114">
                  <c:v>4.2608743958669003E-2</c:v>
                </c:pt>
                <c:pt idx="115">
                  <c:v>8.5328592855952498E-2</c:v>
                </c:pt>
                <c:pt idx="116">
                  <c:v>6.0663296483528799E-2</c:v>
                </c:pt>
                <c:pt idx="117">
                  <c:v>-8.8328426198544703E-3</c:v>
                </c:pt>
                <c:pt idx="118">
                  <c:v>1.44436420198879E-2</c:v>
                </c:pt>
                <c:pt idx="119">
                  <c:v>-3.8386756291317103E-2</c:v>
                </c:pt>
                <c:pt idx="120">
                  <c:v>-1.5165824120882101E-2</c:v>
                </c:pt>
                <c:pt idx="121">
                  <c:v>6.9440586634075896E-3</c:v>
                </c:pt>
                <c:pt idx="122">
                  <c:v>7.2329315038053496E-2</c:v>
                </c:pt>
                <c:pt idx="123">
                  <c:v>8.8995055830231706E-2</c:v>
                </c:pt>
                <c:pt idx="124">
                  <c:v>1.32770401644354E-2</c:v>
                </c:pt>
                <c:pt idx="125">
                  <c:v>9.5161379923337605E-2</c:v>
                </c:pt>
                <c:pt idx="126">
                  <c:v>0.20765513027054</c:v>
                </c:pt>
                <c:pt idx="127">
                  <c:v>0.20259985556358001</c:v>
                </c:pt>
                <c:pt idx="128">
                  <c:v>0.20726626298539</c:v>
                </c:pt>
                <c:pt idx="129">
                  <c:v>0.30426087439586702</c:v>
                </c:pt>
                <c:pt idx="130">
                  <c:v>0.370534970279429</c:v>
                </c:pt>
                <c:pt idx="131">
                  <c:v>0.24848619521137699</c:v>
                </c:pt>
                <c:pt idx="132">
                  <c:v>0.201211043830898</c:v>
                </c:pt>
                <c:pt idx="133">
                  <c:v>0.242208766179657</c:v>
                </c:pt>
                <c:pt idx="134">
                  <c:v>0.32937059052274897</c:v>
                </c:pt>
                <c:pt idx="135">
                  <c:v>0.174323648686184</c:v>
                </c:pt>
                <c:pt idx="136">
                  <c:v>0.166601855452475</c:v>
                </c:pt>
                <c:pt idx="137">
                  <c:v>0.10699405588578401</c:v>
                </c:pt>
                <c:pt idx="138">
                  <c:v>-5.9996666851840699E-3</c:v>
                </c:pt>
                <c:pt idx="139">
                  <c:v>0.123826454085884</c:v>
                </c:pt>
                <c:pt idx="140">
                  <c:v>0.12604855285817501</c:v>
                </c:pt>
                <c:pt idx="141">
                  <c:v>0.236153547025165</c:v>
                </c:pt>
                <c:pt idx="142">
                  <c:v>0.202822065440809</c:v>
                </c:pt>
                <c:pt idx="143">
                  <c:v>0.18254541414365899</c:v>
                </c:pt>
                <c:pt idx="144">
                  <c:v>0.212599300038887</c:v>
                </c:pt>
                <c:pt idx="145">
                  <c:v>0.16376867951780499</c:v>
                </c:pt>
                <c:pt idx="146">
                  <c:v>6.9662796511304997E-2</c:v>
                </c:pt>
                <c:pt idx="147">
                  <c:v>3.5331370479417902E-2</c:v>
                </c:pt>
                <c:pt idx="148">
                  <c:v>3.6220209988334001E-2</c:v>
                </c:pt>
                <c:pt idx="149">
                  <c:v>4.6164101994333698E-2</c:v>
                </c:pt>
                <c:pt idx="150">
                  <c:v>7.8440086661852093E-2</c:v>
                </c:pt>
                <c:pt idx="151">
                  <c:v>0.10354980278873401</c:v>
                </c:pt>
                <c:pt idx="152">
                  <c:v>0.12527081828787301</c:v>
                </c:pt>
                <c:pt idx="153">
                  <c:v>9.7716793511471597E-2</c:v>
                </c:pt>
                <c:pt idx="154">
                  <c:v>8.7772901505471998E-2</c:v>
                </c:pt>
                <c:pt idx="155">
                  <c:v>3.2664851952669299E-2</c:v>
                </c:pt>
                <c:pt idx="156" formatCode="0%">
                  <c:v>0</c:v>
                </c:pt>
              </c:numCache>
            </c:numRef>
          </c:val>
          <c:smooth val="0"/>
        </c:ser>
        <c:ser>
          <c:idx val="5"/>
          <c:order val="5"/>
          <c:tx>
            <c:strRef>
              <c:f>Sheet1!$P$1</c:f>
              <c:strCache>
                <c:ptCount val="1"/>
                <c:pt idx="0">
                  <c:v>S&amp;P 500</c:v>
                </c:pt>
              </c:strCache>
            </c:strRef>
          </c:tx>
          <c:marker>
            <c:symbol val="none"/>
          </c:marker>
          <c:cat>
            <c:numRef>
              <c:f>Sheet1!$J$2:$J$158</c:f>
              <c:numCache>
                <c:formatCode>m/d/yyyy</c:formatCode>
                <c:ptCount val="157"/>
                <c:pt idx="0">
                  <c:v>41736</c:v>
                </c:pt>
                <c:pt idx="1">
                  <c:v>41729</c:v>
                </c:pt>
                <c:pt idx="2">
                  <c:v>41722</c:v>
                </c:pt>
                <c:pt idx="3">
                  <c:v>41715</c:v>
                </c:pt>
                <c:pt idx="4">
                  <c:v>41708</c:v>
                </c:pt>
                <c:pt idx="5">
                  <c:v>41701</c:v>
                </c:pt>
                <c:pt idx="6">
                  <c:v>41694</c:v>
                </c:pt>
                <c:pt idx="7">
                  <c:v>41688</c:v>
                </c:pt>
                <c:pt idx="8">
                  <c:v>41680</c:v>
                </c:pt>
                <c:pt idx="9">
                  <c:v>41673</c:v>
                </c:pt>
                <c:pt idx="10">
                  <c:v>41666</c:v>
                </c:pt>
                <c:pt idx="11">
                  <c:v>41660</c:v>
                </c:pt>
                <c:pt idx="12">
                  <c:v>41652</c:v>
                </c:pt>
                <c:pt idx="13">
                  <c:v>41645</c:v>
                </c:pt>
                <c:pt idx="14">
                  <c:v>41638</c:v>
                </c:pt>
                <c:pt idx="15">
                  <c:v>41631</c:v>
                </c:pt>
                <c:pt idx="16">
                  <c:v>41624</c:v>
                </c:pt>
                <c:pt idx="17">
                  <c:v>41617</c:v>
                </c:pt>
                <c:pt idx="18">
                  <c:v>41610</c:v>
                </c:pt>
                <c:pt idx="19">
                  <c:v>41603</c:v>
                </c:pt>
                <c:pt idx="20">
                  <c:v>41596</c:v>
                </c:pt>
                <c:pt idx="21">
                  <c:v>41589</c:v>
                </c:pt>
                <c:pt idx="22">
                  <c:v>41582</c:v>
                </c:pt>
                <c:pt idx="23">
                  <c:v>41575</c:v>
                </c:pt>
                <c:pt idx="24">
                  <c:v>41568</c:v>
                </c:pt>
                <c:pt idx="25">
                  <c:v>41561</c:v>
                </c:pt>
                <c:pt idx="26">
                  <c:v>41554</c:v>
                </c:pt>
                <c:pt idx="27">
                  <c:v>41547</c:v>
                </c:pt>
                <c:pt idx="28">
                  <c:v>41540</c:v>
                </c:pt>
                <c:pt idx="29">
                  <c:v>41533</c:v>
                </c:pt>
                <c:pt idx="30">
                  <c:v>41526</c:v>
                </c:pt>
                <c:pt idx="31">
                  <c:v>41520</c:v>
                </c:pt>
                <c:pt idx="32">
                  <c:v>41512</c:v>
                </c:pt>
                <c:pt idx="33">
                  <c:v>41505</c:v>
                </c:pt>
                <c:pt idx="34">
                  <c:v>41498</c:v>
                </c:pt>
                <c:pt idx="35">
                  <c:v>41491</c:v>
                </c:pt>
                <c:pt idx="36">
                  <c:v>41484</c:v>
                </c:pt>
                <c:pt idx="37">
                  <c:v>41477</c:v>
                </c:pt>
                <c:pt idx="38">
                  <c:v>41470</c:v>
                </c:pt>
                <c:pt idx="39">
                  <c:v>41463</c:v>
                </c:pt>
                <c:pt idx="40">
                  <c:v>41456</c:v>
                </c:pt>
                <c:pt idx="41">
                  <c:v>41449</c:v>
                </c:pt>
                <c:pt idx="42">
                  <c:v>41442</c:v>
                </c:pt>
                <c:pt idx="43">
                  <c:v>41435</c:v>
                </c:pt>
                <c:pt idx="44">
                  <c:v>41428</c:v>
                </c:pt>
                <c:pt idx="45">
                  <c:v>41422</c:v>
                </c:pt>
                <c:pt idx="46">
                  <c:v>41414</c:v>
                </c:pt>
                <c:pt idx="47">
                  <c:v>41407</c:v>
                </c:pt>
                <c:pt idx="48">
                  <c:v>41400</c:v>
                </c:pt>
                <c:pt idx="49">
                  <c:v>41393</c:v>
                </c:pt>
                <c:pt idx="50">
                  <c:v>41386</c:v>
                </c:pt>
                <c:pt idx="51">
                  <c:v>41379</c:v>
                </c:pt>
                <c:pt idx="52">
                  <c:v>41372</c:v>
                </c:pt>
                <c:pt idx="53">
                  <c:v>41365</c:v>
                </c:pt>
                <c:pt idx="54">
                  <c:v>41358</c:v>
                </c:pt>
                <c:pt idx="55">
                  <c:v>41351</c:v>
                </c:pt>
                <c:pt idx="56">
                  <c:v>41344</c:v>
                </c:pt>
                <c:pt idx="57">
                  <c:v>41337</c:v>
                </c:pt>
                <c:pt idx="58">
                  <c:v>41330</c:v>
                </c:pt>
                <c:pt idx="59">
                  <c:v>41324</c:v>
                </c:pt>
                <c:pt idx="60">
                  <c:v>41316</c:v>
                </c:pt>
                <c:pt idx="61">
                  <c:v>41309</c:v>
                </c:pt>
                <c:pt idx="62">
                  <c:v>41302</c:v>
                </c:pt>
                <c:pt idx="63">
                  <c:v>41296</c:v>
                </c:pt>
                <c:pt idx="64">
                  <c:v>41288</c:v>
                </c:pt>
                <c:pt idx="65">
                  <c:v>41281</c:v>
                </c:pt>
                <c:pt idx="66">
                  <c:v>41274</c:v>
                </c:pt>
                <c:pt idx="67">
                  <c:v>41267</c:v>
                </c:pt>
                <c:pt idx="68">
                  <c:v>41260</c:v>
                </c:pt>
                <c:pt idx="69">
                  <c:v>41253</c:v>
                </c:pt>
                <c:pt idx="70">
                  <c:v>41246</c:v>
                </c:pt>
                <c:pt idx="71">
                  <c:v>41239</c:v>
                </c:pt>
                <c:pt idx="72">
                  <c:v>41232</c:v>
                </c:pt>
                <c:pt idx="73">
                  <c:v>41225</c:v>
                </c:pt>
                <c:pt idx="74">
                  <c:v>41218</c:v>
                </c:pt>
                <c:pt idx="75">
                  <c:v>41213</c:v>
                </c:pt>
                <c:pt idx="76">
                  <c:v>41204</c:v>
                </c:pt>
                <c:pt idx="77">
                  <c:v>41197</c:v>
                </c:pt>
                <c:pt idx="78">
                  <c:v>41190</c:v>
                </c:pt>
                <c:pt idx="79">
                  <c:v>41183</c:v>
                </c:pt>
                <c:pt idx="80">
                  <c:v>41176</c:v>
                </c:pt>
                <c:pt idx="81">
                  <c:v>41169</c:v>
                </c:pt>
                <c:pt idx="82">
                  <c:v>41162</c:v>
                </c:pt>
                <c:pt idx="83">
                  <c:v>41156</c:v>
                </c:pt>
                <c:pt idx="84">
                  <c:v>41148</c:v>
                </c:pt>
                <c:pt idx="85">
                  <c:v>41141</c:v>
                </c:pt>
                <c:pt idx="86">
                  <c:v>41134</c:v>
                </c:pt>
                <c:pt idx="87">
                  <c:v>41127</c:v>
                </c:pt>
                <c:pt idx="88">
                  <c:v>41120</c:v>
                </c:pt>
                <c:pt idx="89">
                  <c:v>41113</c:v>
                </c:pt>
                <c:pt idx="90">
                  <c:v>41106</c:v>
                </c:pt>
                <c:pt idx="91">
                  <c:v>41099</c:v>
                </c:pt>
                <c:pt idx="92">
                  <c:v>41092</c:v>
                </c:pt>
                <c:pt idx="93">
                  <c:v>41085</c:v>
                </c:pt>
                <c:pt idx="94">
                  <c:v>41078</c:v>
                </c:pt>
                <c:pt idx="95">
                  <c:v>41071</c:v>
                </c:pt>
                <c:pt idx="96">
                  <c:v>41064</c:v>
                </c:pt>
                <c:pt idx="97">
                  <c:v>41058</c:v>
                </c:pt>
                <c:pt idx="98">
                  <c:v>41050</c:v>
                </c:pt>
                <c:pt idx="99">
                  <c:v>41043</c:v>
                </c:pt>
                <c:pt idx="100">
                  <c:v>41036</c:v>
                </c:pt>
                <c:pt idx="101">
                  <c:v>41029</c:v>
                </c:pt>
                <c:pt idx="102">
                  <c:v>41022</c:v>
                </c:pt>
                <c:pt idx="103">
                  <c:v>41015</c:v>
                </c:pt>
                <c:pt idx="104">
                  <c:v>41008</c:v>
                </c:pt>
                <c:pt idx="105">
                  <c:v>41001</c:v>
                </c:pt>
                <c:pt idx="106">
                  <c:v>40994</c:v>
                </c:pt>
                <c:pt idx="107">
                  <c:v>40987</c:v>
                </c:pt>
                <c:pt idx="108">
                  <c:v>40980</c:v>
                </c:pt>
                <c:pt idx="109">
                  <c:v>40973</c:v>
                </c:pt>
                <c:pt idx="110">
                  <c:v>40966</c:v>
                </c:pt>
                <c:pt idx="111">
                  <c:v>40960</c:v>
                </c:pt>
                <c:pt idx="112">
                  <c:v>40952</c:v>
                </c:pt>
                <c:pt idx="113">
                  <c:v>40945</c:v>
                </c:pt>
                <c:pt idx="114">
                  <c:v>40938</c:v>
                </c:pt>
                <c:pt idx="115">
                  <c:v>40931</c:v>
                </c:pt>
                <c:pt idx="116">
                  <c:v>40925</c:v>
                </c:pt>
                <c:pt idx="117">
                  <c:v>40917</c:v>
                </c:pt>
                <c:pt idx="118">
                  <c:v>40911</c:v>
                </c:pt>
                <c:pt idx="119">
                  <c:v>40904</c:v>
                </c:pt>
                <c:pt idx="120">
                  <c:v>40896</c:v>
                </c:pt>
                <c:pt idx="121">
                  <c:v>40889</c:v>
                </c:pt>
                <c:pt idx="122">
                  <c:v>40882</c:v>
                </c:pt>
                <c:pt idx="123">
                  <c:v>40875</c:v>
                </c:pt>
                <c:pt idx="124">
                  <c:v>40868</c:v>
                </c:pt>
                <c:pt idx="125">
                  <c:v>40861</c:v>
                </c:pt>
                <c:pt idx="126">
                  <c:v>40854</c:v>
                </c:pt>
                <c:pt idx="127">
                  <c:v>40847</c:v>
                </c:pt>
                <c:pt idx="128">
                  <c:v>40840</c:v>
                </c:pt>
                <c:pt idx="129">
                  <c:v>40833</c:v>
                </c:pt>
                <c:pt idx="130">
                  <c:v>40826</c:v>
                </c:pt>
                <c:pt idx="131">
                  <c:v>40819</c:v>
                </c:pt>
                <c:pt idx="132">
                  <c:v>40812</c:v>
                </c:pt>
                <c:pt idx="133">
                  <c:v>40805</c:v>
                </c:pt>
                <c:pt idx="134">
                  <c:v>40798</c:v>
                </c:pt>
                <c:pt idx="135">
                  <c:v>40792</c:v>
                </c:pt>
                <c:pt idx="136">
                  <c:v>40784</c:v>
                </c:pt>
                <c:pt idx="137">
                  <c:v>40777</c:v>
                </c:pt>
                <c:pt idx="138">
                  <c:v>40770</c:v>
                </c:pt>
                <c:pt idx="139">
                  <c:v>40763</c:v>
                </c:pt>
                <c:pt idx="140">
                  <c:v>40756</c:v>
                </c:pt>
                <c:pt idx="141">
                  <c:v>40749</c:v>
                </c:pt>
                <c:pt idx="142">
                  <c:v>40742</c:v>
                </c:pt>
                <c:pt idx="143">
                  <c:v>40735</c:v>
                </c:pt>
                <c:pt idx="144">
                  <c:v>40729</c:v>
                </c:pt>
                <c:pt idx="145">
                  <c:v>40721</c:v>
                </c:pt>
                <c:pt idx="146">
                  <c:v>40714</c:v>
                </c:pt>
                <c:pt idx="147">
                  <c:v>40707</c:v>
                </c:pt>
                <c:pt idx="148">
                  <c:v>40700</c:v>
                </c:pt>
                <c:pt idx="149">
                  <c:v>40694</c:v>
                </c:pt>
                <c:pt idx="150">
                  <c:v>40686</c:v>
                </c:pt>
                <c:pt idx="151">
                  <c:v>40679</c:v>
                </c:pt>
                <c:pt idx="152">
                  <c:v>40672</c:v>
                </c:pt>
                <c:pt idx="153">
                  <c:v>40665</c:v>
                </c:pt>
                <c:pt idx="154">
                  <c:v>40658</c:v>
                </c:pt>
                <c:pt idx="155">
                  <c:v>40651</c:v>
                </c:pt>
                <c:pt idx="156">
                  <c:v>40644</c:v>
                </c:pt>
              </c:numCache>
            </c:numRef>
          </c:cat>
          <c:val>
            <c:numRef>
              <c:f>Sheet1!$P$2:$P$158</c:f>
              <c:numCache>
                <c:formatCode>0.00%</c:formatCode>
                <c:ptCount val="157"/>
                <c:pt idx="0">
                  <c:v>0.38903370514064001</c:v>
                </c:pt>
                <c:pt idx="1">
                  <c:v>0.41328958535402499</c:v>
                </c:pt>
                <c:pt idx="2">
                  <c:v>0.40762912221144498</c:v>
                </c:pt>
                <c:pt idx="3">
                  <c:v>0.414373181377304</c:v>
                </c:pt>
                <c:pt idx="4">
                  <c:v>0.39513366876818601</c:v>
                </c:pt>
                <c:pt idx="5">
                  <c:v>0.42310257032007798</c:v>
                </c:pt>
                <c:pt idx="6">
                  <c:v>0.40901582201745901</c:v>
                </c:pt>
                <c:pt idx="7">
                  <c:v>0.391435802618817</c:v>
                </c:pt>
                <c:pt idx="8">
                  <c:v>0.393239270126091</c:v>
                </c:pt>
                <c:pt idx="9">
                  <c:v>0.361708899127061</c:v>
                </c:pt>
                <c:pt idx="10">
                  <c:v>0.35077443016488802</c:v>
                </c:pt>
                <c:pt idx="11">
                  <c:v>0.35660917798254099</c:v>
                </c:pt>
                <c:pt idx="12">
                  <c:v>0.39329231328807002</c:v>
                </c:pt>
                <c:pt idx="13">
                  <c:v>0.396073290494665</c:v>
                </c:pt>
                <c:pt idx="14">
                  <c:v>0.38773793646944699</c:v>
                </c:pt>
                <c:pt idx="15">
                  <c:v>0.39533826382153198</c:v>
                </c:pt>
                <c:pt idx="16">
                  <c:v>0.37784917555771103</c:v>
                </c:pt>
                <c:pt idx="17">
                  <c:v>0.34526551891367602</c:v>
                </c:pt>
                <c:pt idx="18">
                  <c:v>0.36782401794374397</c:v>
                </c:pt>
                <c:pt idx="19">
                  <c:v>0.368369604752667</c:v>
                </c:pt>
                <c:pt idx="20">
                  <c:v>0.36757395732298698</c:v>
                </c:pt>
                <c:pt idx="21">
                  <c:v>0.36258790009699299</c:v>
                </c:pt>
                <c:pt idx="22">
                  <c:v>0.341696471871969</c:v>
                </c:pt>
                <c:pt idx="23">
                  <c:v>0.33489936954413202</c:v>
                </c:pt>
                <c:pt idx="24">
                  <c:v>0.33348235935984499</c:v>
                </c:pt>
                <c:pt idx="25">
                  <c:v>0.32191137245392798</c:v>
                </c:pt>
                <c:pt idx="26">
                  <c:v>0.29061590688651801</c:v>
                </c:pt>
                <c:pt idx="27">
                  <c:v>0.28099236178467502</c:v>
                </c:pt>
                <c:pt idx="28">
                  <c:v>0.28193956110572299</c:v>
                </c:pt>
                <c:pt idx="29">
                  <c:v>0.29570047284190099</c:v>
                </c:pt>
                <c:pt idx="30">
                  <c:v>0.27909038554801202</c:v>
                </c:pt>
                <c:pt idx="31">
                  <c:v>0.25422072017458802</c:v>
                </c:pt>
                <c:pt idx="32">
                  <c:v>0.23739846023278399</c:v>
                </c:pt>
                <c:pt idx="33">
                  <c:v>0.26053285645004798</c:v>
                </c:pt>
                <c:pt idx="34">
                  <c:v>0.25472084141610102</c:v>
                </c:pt>
                <c:pt idx="35">
                  <c:v>0.28168950048496599</c:v>
                </c:pt>
                <c:pt idx="36">
                  <c:v>0.29551861057225998</c:v>
                </c:pt>
                <c:pt idx="37">
                  <c:v>0.28186378516003902</c:v>
                </c:pt>
                <c:pt idx="38">
                  <c:v>0.28219719932104698</c:v>
                </c:pt>
                <c:pt idx="39">
                  <c:v>0.27317986178467502</c:v>
                </c:pt>
                <c:pt idx="40">
                  <c:v>0.23658008001939901</c:v>
                </c:pt>
                <c:pt idx="41">
                  <c:v>0.21717386032977701</c:v>
                </c:pt>
                <c:pt idx="42">
                  <c:v>0.20667889185256999</c:v>
                </c:pt>
                <c:pt idx="43">
                  <c:v>0.23267004122211399</c:v>
                </c:pt>
                <c:pt idx="44">
                  <c:v>0.245286736178468</c:v>
                </c:pt>
                <c:pt idx="45">
                  <c:v>0.23570865664403501</c:v>
                </c:pt>
                <c:pt idx="46">
                  <c:v>0.25</c:v>
                </c:pt>
                <c:pt idx="47">
                  <c:v>0.263541161493695</c:v>
                </c:pt>
                <c:pt idx="48">
                  <c:v>0.23795162463627501</c:v>
                </c:pt>
                <c:pt idx="49">
                  <c:v>0.223342022308438</c:v>
                </c:pt>
                <c:pt idx="50">
                  <c:v>0.19895732298739099</c:v>
                </c:pt>
                <c:pt idx="51">
                  <c:v>0.178505395247333</c:v>
                </c:pt>
                <c:pt idx="52">
                  <c:v>0.20396611299709</c:v>
                </c:pt>
                <c:pt idx="53">
                  <c:v>0.177012609117362</c:v>
                </c:pt>
                <c:pt idx="54">
                  <c:v>0.18906856207565501</c:v>
                </c:pt>
                <c:pt idx="55">
                  <c:v>0.179748120756547</c:v>
                </c:pt>
                <c:pt idx="56">
                  <c:v>0.18263518428709999</c:v>
                </c:pt>
                <c:pt idx="57">
                  <c:v>0.175421314258002</c:v>
                </c:pt>
                <c:pt idx="58">
                  <c:v>0.150430407371484</c:v>
                </c:pt>
                <c:pt idx="59">
                  <c:v>0.14846023278370499</c:v>
                </c:pt>
                <c:pt idx="60">
                  <c:v>0.15163524490785599</c:v>
                </c:pt>
                <c:pt idx="61">
                  <c:v>0.150225812318138</c:v>
                </c:pt>
                <c:pt idx="62">
                  <c:v>0.146618877303589</c:v>
                </c:pt>
                <c:pt idx="63">
                  <c:v>0.138882153249273</c:v>
                </c:pt>
                <c:pt idx="64">
                  <c:v>0.12601539767216299</c:v>
                </c:pt>
                <c:pt idx="65">
                  <c:v>0.115459808438409</c:v>
                </c:pt>
                <c:pt idx="66">
                  <c:v>0.11123151066925301</c:v>
                </c:pt>
                <c:pt idx="67">
                  <c:v>6.2704595053346301E-2</c:v>
                </c:pt>
                <c:pt idx="68">
                  <c:v>8.3709687196896296E-2</c:v>
                </c:pt>
                <c:pt idx="69">
                  <c:v>7.1153612997090096E-2</c:v>
                </c:pt>
                <c:pt idx="70">
                  <c:v>7.4555952958292801E-2</c:v>
                </c:pt>
                <c:pt idx="71">
                  <c:v>7.3123787584868996E-2</c:v>
                </c:pt>
                <c:pt idx="72">
                  <c:v>6.7796738603297796E-2</c:v>
                </c:pt>
                <c:pt idx="73">
                  <c:v>3.04619301648885E-2</c:v>
                </c:pt>
                <c:pt idx="74">
                  <c:v>4.5594386517943598E-2</c:v>
                </c:pt>
                <c:pt idx="75">
                  <c:v>7.1623423860329799E-2</c:v>
                </c:pt>
                <c:pt idx="76">
                  <c:v>6.99108874878758E-2</c:v>
                </c:pt>
                <c:pt idx="77">
                  <c:v>8.6013275945683795E-2</c:v>
                </c:pt>
                <c:pt idx="78">
                  <c:v>8.2527582444228795E-2</c:v>
                </c:pt>
                <c:pt idx="79">
                  <c:v>0.107033523278371</c:v>
                </c:pt>
                <c:pt idx="80">
                  <c:v>9.1681316682832206E-2</c:v>
                </c:pt>
                <c:pt idx="81">
                  <c:v>0.106442470902037</c:v>
                </c:pt>
                <c:pt idx="82">
                  <c:v>0.11070107904946599</c:v>
                </c:pt>
                <c:pt idx="83">
                  <c:v>8.9597478176527703E-2</c:v>
                </c:pt>
                <c:pt idx="84">
                  <c:v>6.5849296799223897E-2</c:v>
                </c:pt>
                <c:pt idx="85">
                  <c:v>6.9297102327837104E-2</c:v>
                </c:pt>
                <c:pt idx="86">
                  <c:v>7.4624151309408401E-2</c:v>
                </c:pt>
                <c:pt idx="87">
                  <c:v>6.5311287584868899E-2</c:v>
                </c:pt>
                <c:pt idx="88">
                  <c:v>5.4035826867119302E-2</c:v>
                </c:pt>
                <c:pt idx="89">
                  <c:v>5.0231874393792397E-2</c:v>
                </c:pt>
                <c:pt idx="90">
                  <c:v>3.2568501454898202E-2</c:v>
                </c:pt>
                <c:pt idx="91">
                  <c:v>2.8112875848690499E-2</c:v>
                </c:pt>
                <c:pt idx="92">
                  <c:v>2.65215809893307E-2</c:v>
                </c:pt>
                <c:pt idx="93">
                  <c:v>3.2189621726479198E-2</c:v>
                </c:pt>
                <c:pt idx="94">
                  <c:v>1.16240300678952E-2</c:v>
                </c:pt>
                <c:pt idx="95">
                  <c:v>1.7549709020368499E-2</c:v>
                </c:pt>
                <c:pt idx="96">
                  <c:v>4.5314015518913798E-3</c:v>
                </c:pt>
                <c:pt idx="97">
                  <c:v>-3.1553103782735299E-2</c:v>
                </c:pt>
                <c:pt idx="98">
                  <c:v>-1.40943258971882E-3</c:v>
                </c:pt>
                <c:pt idx="99">
                  <c:v>-1.8534796314258001E-2</c:v>
                </c:pt>
                <c:pt idx="100">
                  <c:v>2.5544071290009698E-2</c:v>
                </c:pt>
                <c:pt idx="101">
                  <c:v>3.7448472356934902E-2</c:v>
                </c:pt>
                <c:pt idx="102">
                  <c:v>6.3409311348205502E-2</c:v>
                </c:pt>
                <c:pt idx="103">
                  <c:v>4.4594144034917502E-2</c:v>
                </c:pt>
                <c:pt idx="104">
                  <c:v>3.8327473326867097E-2</c:v>
                </c:pt>
                <c:pt idx="105">
                  <c:v>5.9408341416100803E-2</c:v>
                </c:pt>
                <c:pt idx="106">
                  <c:v>6.7281462172647896E-2</c:v>
                </c:pt>
                <c:pt idx="107">
                  <c:v>5.86733147429679E-2</c:v>
                </c:pt>
                <c:pt idx="108">
                  <c:v>6.4023096508244406E-2</c:v>
                </c:pt>
                <c:pt idx="109">
                  <c:v>3.8789706595538202E-2</c:v>
                </c:pt>
                <c:pt idx="110">
                  <c:v>3.7850084869059199E-2</c:v>
                </c:pt>
                <c:pt idx="111">
                  <c:v>3.4902400581959203E-2</c:v>
                </c:pt>
                <c:pt idx="112">
                  <c:v>3.1484905431619803E-2</c:v>
                </c:pt>
                <c:pt idx="113">
                  <c:v>1.7398157129000998E-2</c:v>
                </c:pt>
                <c:pt idx="114">
                  <c:v>1.91106935014549E-2</c:v>
                </c:pt>
                <c:pt idx="115">
                  <c:v>-2.5384941804074699E-3</c:v>
                </c:pt>
                <c:pt idx="116">
                  <c:v>-3.2583656644034598E-3</c:v>
                </c:pt>
                <c:pt idx="117">
                  <c:v>-2.3179861784675199E-2</c:v>
                </c:pt>
                <c:pt idx="118">
                  <c:v>-3.1727388457808002E-2</c:v>
                </c:pt>
                <c:pt idx="119">
                  <c:v>-4.7041707080504501E-2</c:v>
                </c:pt>
                <c:pt idx="120">
                  <c:v>-4.1184226479146602E-2</c:v>
                </c:pt>
                <c:pt idx="121">
                  <c:v>-7.5791100872938902E-2</c:v>
                </c:pt>
                <c:pt idx="122">
                  <c:v>-4.8867907371483998E-2</c:v>
                </c:pt>
                <c:pt idx="123">
                  <c:v>-5.7135063045586902E-2</c:v>
                </c:pt>
                <c:pt idx="124">
                  <c:v>-0.12200685014549</c:v>
                </c:pt>
                <c:pt idx="125">
                  <c:v>-7.8829716294859298E-2</c:v>
                </c:pt>
                <c:pt idx="126">
                  <c:v>-4.2305710475266801E-2</c:v>
                </c:pt>
                <c:pt idx="127">
                  <c:v>-5.0353115906886597E-2</c:v>
                </c:pt>
                <c:pt idx="128">
                  <c:v>-2.62108996120273E-2</c:v>
                </c:pt>
                <c:pt idx="129">
                  <c:v>-6.1704352570320101E-2</c:v>
                </c:pt>
                <c:pt idx="130">
                  <c:v>-7.2062924345296001E-2</c:v>
                </c:pt>
                <c:pt idx="131">
                  <c:v>-0.12443925800194</c:v>
                </c:pt>
                <c:pt idx="132">
                  <c:v>-0.14265579534432599</c:v>
                </c:pt>
                <c:pt idx="133">
                  <c:v>-0.13885942046556701</c:v>
                </c:pt>
                <c:pt idx="134">
                  <c:v>-7.8556922890397701E-2</c:v>
                </c:pt>
                <c:pt idx="135">
                  <c:v>-0.125371302133851</c:v>
                </c:pt>
                <c:pt idx="136">
                  <c:v>-0.11041313045586799</c:v>
                </c:pt>
                <c:pt idx="137">
                  <c:v>-0.108268671193017</c:v>
                </c:pt>
                <c:pt idx="138">
                  <c:v>-0.14863451745877801</c:v>
                </c:pt>
                <c:pt idx="139">
                  <c:v>-0.106745574684772</c:v>
                </c:pt>
                <c:pt idx="140">
                  <c:v>-9.1158462657614001E-2</c:v>
                </c:pt>
                <c:pt idx="141">
                  <c:v>-2.0762609117361799E-2</c:v>
                </c:pt>
                <c:pt idx="142">
                  <c:v>1.9201624636275401E-2</c:v>
                </c:pt>
                <c:pt idx="143">
                  <c:v>-2.6824684772065702E-3</c:v>
                </c:pt>
                <c:pt idx="144">
                  <c:v>1.8277158098932999E-2</c:v>
                </c:pt>
                <c:pt idx="145">
                  <c:v>1.51476115421921E-2</c:v>
                </c:pt>
                <c:pt idx="146">
                  <c:v>-3.8820016973811801E-2</c:v>
                </c:pt>
                <c:pt idx="147">
                  <c:v>-3.6508850630455898E-2</c:v>
                </c:pt>
                <c:pt idx="148">
                  <c:v>-3.6902885548011702E-2</c:v>
                </c:pt>
                <c:pt idx="149">
                  <c:v>-1.47914645974782E-2</c:v>
                </c:pt>
                <c:pt idx="150">
                  <c:v>8.6536129970900908E-3</c:v>
                </c:pt>
                <c:pt idx="151">
                  <c:v>1.02979510184286E-2</c:v>
                </c:pt>
                <c:pt idx="152">
                  <c:v>1.37078685741997E-2</c:v>
                </c:pt>
                <c:pt idx="153">
                  <c:v>1.5549224054316199E-2</c:v>
                </c:pt>
                <c:pt idx="154">
                  <c:v>3.3288372938894202E-2</c:v>
                </c:pt>
                <c:pt idx="155">
                  <c:v>1.3412342386033E-2</c:v>
                </c:pt>
                <c:pt idx="156" formatCode="0%">
                  <c:v>0</c:v>
                </c:pt>
              </c:numCache>
            </c:numRef>
          </c:val>
          <c:smooth val="0"/>
        </c:ser>
        <c:dLbls>
          <c:showLegendKey val="0"/>
          <c:showVal val="0"/>
          <c:showCatName val="0"/>
          <c:showSerName val="0"/>
          <c:showPercent val="0"/>
          <c:showBubbleSize val="0"/>
        </c:dLbls>
        <c:smooth val="0"/>
        <c:axId val="151457080"/>
        <c:axId val="151473848"/>
      </c:lineChart>
      <c:dateAx>
        <c:axId val="151457080"/>
        <c:scaling>
          <c:orientation val="minMax"/>
        </c:scaling>
        <c:delete val="0"/>
        <c:axPos val="b"/>
        <c:numFmt formatCode="m/d/yyyy" sourceLinked="1"/>
        <c:majorTickMark val="out"/>
        <c:minorTickMark val="none"/>
        <c:tickLblPos val="nextTo"/>
        <c:crossAx val="151473848"/>
        <c:crosses val="autoZero"/>
        <c:auto val="1"/>
        <c:lblOffset val="100"/>
        <c:baseTimeUnit val="days"/>
      </c:dateAx>
      <c:valAx>
        <c:axId val="151473848"/>
        <c:scaling>
          <c:orientation val="minMax"/>
        </c:scaling>
        <c:delete val="0"/>
        <c:axPos val="l"/>
        <c:majorGridlines/>
        <c:numFmt formatCode="0.00%" sourceLinked="1"/>
        <c:majorTickMark val="out"/>
        <c:minorTickMark val="none"/>
        <c:tickLblPos val="nextTo"/>
        <c:crossAx val="151457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FF4A-4740-4AB3-91E0-88550D63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Mngt 481- project .docx</vt:lpstr>
    </vt:vector>
  </TitlesOfParts>
  <Company>Towson University</Company>
  <LinksUpToDate>false</LinksUpToDate>
  <CharactersWithSpaces>26183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Mngt 481- project .docx</dc:title>
  <dc:creator>Joannides, Joshua</dc:creator>
  <cp:lastModifiedBy>Brown, Alyce</cp:lastModifiedBy>
  <cp:revision>12</cp:revision>
  <dcterms:created xsi:type="dcterms:W3CDTF">2014-04-18T15:48:00Z</dcterms:created>
  <dcterms:modified xsi:type="dcterms:W3CDTF">2014-04-22T02:49:00Z</dcterms:modified>
</cp:coreProperties>
</file>